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F76" w:rsidRDefault="00B758C2" w:rsidP="006055F3">
      <w:bookmarkStart w:id="0" w:name="_Toc182360035"/>
      <w:bookmarkStart w:id="1" w:name="_GoBack"/>
      <w:bookmarkEnd w:id="1"/>
      <w:r>
        <w:rPr>
          <w:noProof/>
          <w:lang w:eastAsia="en-AU"/>
        </w:rPr>
        <w:drawing>
          <wp:inline distT="0" distB="0" distL="0" distR="0" wp14:anchorId="607C488F" wp14:editId="1AF8910F">
            <wp:extent cx="6120765" cy="954405"/>
            <wp:effectExtent l="0" t="0" r="0" b="0"/>
            <wp:docPr id="1" name="Picture 1" descr="Department of Sport and Recreation logo with the Royalties for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R and RTR Word header colour.png"/>
                    <pic:cNvPicPr/>
                  </pic:nvPicPr>
                  <pic:blipFill>
                    <a:blip r:embed="rId9">
                      <a:extLst>
                        <a:ext uri="{28A0092B-C50C-407E-A947-70E740481C1C}">
                          <a14:useLocalDpi xmlns:a14="http://schemas.microsoft.com/office/drawing/2010/main" val="0"/>
                        </a:ext>
                      </a:extLst>
                    </a:blip>
                    <a:stretch>
                      <a:fillRect/>
                    </a:stretch>
                  </pic:blipFill>
                  <pic:spPr>
                    <a:xfrm>
                      <a:off x="0" y="0"/>
                      <a:ext cx="6120765" cy="954405"/>
                    </a:xfrm>
                    <a:prstGeom prst="rect">
                      <a:avLst/>
                    </a:prstGeom>
                  </pic:spPr>
                </pic:pic>
              </a:graphicData>
            </a:graphic>
          </wp:inline>
        </w:drawing>
      </w:r>
    </w:p>
    <w:p w:rsidR="00840A1F" w:rsidRDefault="005C7917" w:rsidP="004D52DC">
      <w:pPr>
        <w:pStyle w:val="Heading1"/>
        <w:spacing w:after="360"/>
      </w:pPr>
      <w:r>
        <w:t>Application Guidelines for Athlete Travel Subsidy Scheme</w:t>
      </w:r>
    </w:p>
    <w:p w:rsidR="00107985" w:rsidRPr="008D5169" w:rsidRDefault="008D5169" w:rsidP="003E40B8">
      <w:pPr>
        <w:pStyle w:val="Heading2"/>
        <w:jc w:val="left"/>
      </w:pPr>
      <w:r w:rsidRPr="008D5169">
        <w:t xml:space="preserve">What is the Athlete Travel Subsidy? </w:t>
      </w:r>
    </w:p>
    <w:p w:rsidR="004A2E2E" w:rsidRDefault="00766CD1" w:rsidP="006055F3">
      <w:r w:rsidRPr="00D87C1F">
        <w:t xml:space="preserve">The Athlete Travel Subsidy </w:t>
      </w:r>
      <w:r w:rsidR="001849CC" w:rsidRPr="00D87C1F">
        <w:t xml:space="preserve">Scheme </w:t>
      </w:r>
      <w:r w:rsidR="00F52737">
        <w:t xml:space="preserve">(ATSS) </w:t>
      </w:r>
      <w:r w:rsidRPr="00D87C1F">
        <w:t xml:space="preserve">provides </w:t>
      </w:r>
      <w:r w:rsidR="008A127E">
        <w:t xml:space="preserve">a </w:t>
      </w:r>
      <w:r w:rsidR="00F66D02">
        <w:t xml:space="preserve">funding </w:t>
      </w:r>
      <w:r w:rsidR="008A127E">
        <w:t xml:space="preserve">subsidy </w:t>
      </w:r>
      <w:r w:rsidRPr="00D87C1F">
        <w:t xml:space="preserve">to assist talented Western </w:t>
      </w:r>
      <w:r w:rsidR="00E30417" w:rsidRPr="00D87C1F">
        <w:t>Australian</w:t>
      </w:r>
      <w:r w:rsidRPr="00D87C1F">
        <w:t xml:space="preserve"> athletes with </w:t>
      </w:r>
      <w:r w:rsidR="00E30417">
        <w:t>out</w:t>
      </w:r>
      <w:r w:rsidR="00EF28CA">
        <w:t>-</w:t>
      </w:r>
      <w:r w:rsidR="00E30417">
        <w:t>of</w:t>
      </w:r>
      <w:r w:rsidR="002D159A">
        <w:t>-</w:t>
      </w:r>
      <w:r w:rsidR="00E30417">
        <w:t xml:space="preserve">pocket </w:t>
      </w:r>
      <w:r w:rsidRPr="00D87C1F">
        <w:t xml:space="preserve">travel </w:t>
      </w:r>
      <w:r w:rsidR="008A127E">
        <w:t xml:space="preserve">and accommodation </w:t>
      </w:r>
      <w:r w:rsidR="001C19B4">
        <w:t>cost</w:t>
      </w:r>
      <w:r w:rsidR="00E30417">
        <w:t>s</w:t>
      </w:r>
      <w:r w:rsidR="001C19B4">
        <w:t xml:space="preserve"> </w:t>
      </w:r>
      <w:r w:rsidRPr="00D87C1F">
        <w:t xml:space="preserve">to compete at </w:t>
      </w:r>
      <w:r w:rsidR="00566F95">
        <w:t xml:space="preserve">regional, </w:t>
      </w:r>
      <w:r w:rsidRPr="00D87C1F">
        <w:t>state</w:t>
      </w:r>
      <w:r w:rsidR="00606135">
        <w:t xml:space="preserve"> and</w:t>
      </w:r>
      <w:r w:rsidRPr="00D87C1F">
        <w:t xml:space="preserve"> national championships or events. </w:t>
      </w:r>
    </w:p>
    <w:p w:rsidR="00720F49" w:rsidRPr="00C84EE9" w:rsidRDefault="00720F49" w:rsidP="00720F49">
      <w:pPr>
        <w:spacing w:after="0"/>
      </w:pPr>
      <w:r w:rsidRPr="00C84EE9">
        <w:t>The intent of ATSS is to support athletes that have progressed into the Talent Development/High Performance pathway of their chosen sport. Athletes must have undergone a selection process* endorsed by their respective Regional</w:t>
      </w:r>
      <w:r w:rsidR="00DB4A5C">
        <w:t xml:space="preserve"> (RSA)</w:t>
      </w:r>
      <w:r w:rsidRPr="00C84EE9">
        <w:t>/State</w:t>
      </w:r>
      <w:r w:rsidR="00DB4A5C">
        <w:t xml:space="preserve"> (SSA)</w:t>
      </w:r>
      <w:r w:rsidRPr="00C84EE9">
        <w:t>/National Sporting Association</w:t>
      </w:r>
      <w:r w:rsidR="00DB4A5C">
        <w:t xml:space="preserve"> (NSO)</w:t>
      </w:r>
      <w:r w:rsidRPr="00C84EE9">
        <w:t xml:space="preserve"> to participate at an event/competition within their pathway</w:t>
      </w:r>
      <w:r w:rsidR="00C84EE9" w:rsidRPr="00C84EE9">
        <w:t>*</w:t>
      </w:r>
      <w:r w:rsidRPr="00C84EE9">
        <w:t xml:space="preserve"> that is essential to be considered for selection to a higher level team/event.</w:t>
      </w:r>
    </w:p>
    <w:p w:rsidR="00720F49" w:rsidRPr="00720F49" w:rsidRDefault="00C84EE9" w:rsidP="00C84EE9">
      <w:pPr>
        <w:spacing w:before="60"/>
        <w:rPr>
          <w:i/>
        </w:rPr>
      </w:pPr>
      <w:r>
        <w:rPr>
          <w:i/>
        </w:rPr>
        <w:t xml:space="preserve">* refer </w:t>
      </w:r>
      <w:r w:rsidR="00B14FA7">
        <w:rPr>
          <w:i/>
        </w:rPr>
        <w:t xml:space="preserve">Assessment Criteria section on </w:t>
      </w:r>
      <w:r w:rsidR="00720F49" w:rsidRPr="00C84EE9">
        <w:rPr>
          <w:i/>
        </w:rPr>
        <w:t>page</w:t>
      </w:r>
      <w:r>
        <w:rPr>
          <w:i/>
        </w:rPr>
        <w:t xml:space="preserve"> </w:t>
      </w:r>
      <w:r w:rsidR="00EC6648">
        <w:rPr>
          <w:i/>
        </w:rPr>
        <w:t>2</w:t>
      </w:r>
      <w:r w:rsidR="00720F49" w:rsidRPr="00C84EE9">
        <w:rPr>
          <w:i/>
        </w:rPr>
        <w:t xml:space="preserve"> for detailed definitions of selection and pathway</w:t>
      </w:r>
      <w:r>
        <w:rPr>
          <w:i/>
        </w:rPr>
        <w:t>.</w:t>
      </w:r>
    </w:p>
    <w:p w:rsidR="00AC0835" w:rsidRDefault="00AC0835" w:rsidP="006055F3">
      <w:r>
        <w:t xml:space="preserve">The ATSS is part of the State Government’s </w:t>
      </w:r>
      <w:r w:rsidRPr="00AC0835">
        <w:rPr>
          <w:i/>
        </w:rPr>
        <w:t>Supporting Community Sport Initiative</w:t>
      </w:r>
      <w:r>
        <w:t>, funded by the Royalties for Regions Program</w:t>
      </w:r>
      <w:r w:rsidR="003B3C8F">
        <w:t xml:space="preserve"> and </w:t>
      </w:r>
      <w:r w:rsidR="00B528E9">
        <w:t>t</w:t>
      </w:r>
      <w:r w:rsidR="00051DE8">
        <w:t>he Department of Sport and R</w:t>
      </w:r>
      <w:r w:rsidR="00B528E9">
        <w:t>e</w:t>
      </w:r>
      <w:r w:rsidR="00051DE8">
        <w:t>c</w:t>
      </w:r>
      <w:r w:rsidR="00B528E9">
        <w:t>reation</w:t>
      </w:r>
      <w:r>
        <w:t>.</w:t>
      </w:r>
    </w:p>
    <w:p w:rsidR="00170662" w:rsidRPr="002E5023" w:rsidRDefault="00C60F81" w:rsidP="003E40B8">
      <w:pPr>
        <w:pStyle w:val="Heading2"/>
        <w:jc w:val="left"/>
      </w:pPr>
      <w:r>
        <w:t xml:space="preserve">Athlete Eligibility </w:t>
      </w:r>
    </w:p>
    <w:p w:rsidR="00521F53" w:rsidRPr="00D87C1F" w:rsidRDefault="00E30417" w:rsidP="00430C8F">
      <w:pPr>
        <w:spacing w:after="120"/>
      </w:pPr>
      <w:r w:rsidRPr="00D87C1F">
        <w:t>Applications</w:t>
      </w:r>
      <w:r w:rsidR="00FB415D" w:rsidRPr="00D87C1F">
        <w:t xml:space="preserve"> can be submitted by individual</w:t>
      </w:r>
      <w:r w:rsidR="0075116F">
        <w:t xml:space="preserve"> </w:t>
      </w:r>
      <w:r w:rsidR="00FB415D" w:rsidRPr="00D87C1F">
        <w:t xml:space="preserve">athletes who </w:t>
      </w:r>
      <w:r w:rsidR="00CA06D0">
        <w:t>must:</w:t>
      </w:r>
      <w:r w:rsidR="0075116F">
        <w:t xml:space="preserve"> </w:t>
      </w:r>
    </w:p>
    <w:p w:rsidR="00521F53" w:rsidRDefault="0075116F" w:rsidP="00430C8F">
      <w:pPr>
        <w:pStyle w:val="ListParagraph"/>
        <w:spacing w:before="0"/>
        <w:ind w:left="714" w:hanging="357"/>
      </w:pPr>
      <w:r w:rsidRPr="00FA04EF">
        <w:t xml:space="preserve">Be </w:t>
      </w:r>
      <w:r w:rsidR="00360912">
        <w:t xml:space="preserve">selected and competing </w:t>
      </w:r>
      <w:r w:rsidR="00521F53" w:rsidRPr="00FA04EF">
        <w:t xml:space="preserve">in one of the </w:t>
      </w:r>
      <w:r w:rsidR="00606135">
        <w:t>four</w:t>
      </w:r>
      <w:r w:rsidR="00606135" w:rsidRPr="00FA04EF">
        <w:t xml:space="preserve"> </w:t>
      </w:r>
      <w:r w:rsidR="002450BE">
        <w:t>performance</w:t>
      </w:r>
      <w:r w:rsidR="002450BE" w:rsidRPr="00FA04EF">
        <w:t xml:space="preserve"> </w:t>
      </w:r>
      <w:r w:rsidR="002B68DB">
        <w:t>categories</w:t>
      </w:r>
      <w:r w:rsidR="004D52DC">
        <w:t>,</w:t>
      </w:r>
    </w:p>
    <w:p w:rsidR="000220D5" w:rsidRPr="00FA04EF" w:rsidRDefault="000220D5" w:rsidP="00430C8F">
      <w:pPr>
        <w:pStyle w:val="ListParagraph"/>
        <w:spacing w:before="0"/>
        <w:ind w:left="714" w:hanging="357"/>
      </w:pPr>
      <w:r>
        <w:t>Be attending a recognised event that is part of their sport</w:t>
      </w:r>
      <w:r w:rsidR="00A84049">
        <w:t>’</w:t>
      </w:r>
      <w:r>
        <w:t xml:space="preserve">s State </w:t>
      </w:r>
      <w:r w:rsidR="00A84049">
        <w:t xml:space="preserve">or National </w:t>
      </w:r>
      <w:r>
        <w:t>pathway</w:t>
      </w:r>
      <w:r w:rsidR="004D52DC">
        <w:t>,</w:t>
      </w:r>
      <w:r>
        <w:t xml:space="preserve"> </w:t>
      </w:r>
    </w:p>
    <w:p w:rsidR="00521F53" w:rsidRPr="00FA04EF" w:rsidRDefault="00521F53" w:rsidP="006055F3">
      <w:pPr>
        <w:pStyle w:val="ListParagraph"/>
      </w:pPr>
      <w:r w:rsidRPr="00FA04EF">
        <w:t>Be an Australia</w:t>
      </w:r>
      <w:r w:rsidR="002B68DB">
        <w:t>n citizen or permanent resident</w:t>
      </w:r>
      <w:r w:rsidR="004D52DC">
        <w:t>,</w:t>
      </w:r>
    </w:p>
    <w:p w:rsidR="002B68DB" w:rsidRDefault="00521F53" w:rsidP="002B68DB">
      <w:pPr>
        <w:pStyle w:val="ListParagraph"/>
      </w:pPr>
      <w:r w:rsidRPr="00FA04EF">
        <w:t>Be aged 13</w:t>
      </w:r>
      <w:r w:rsidR="000B1B50">
        <w:t>*</w:t>
      </w:r>
      <w:r w:rsidRPr="00FA04EF">
        <w:t xml:space="preserve"> – 21 years</w:t>
      </w:r>
      <w:r w:rsidR="00E16388" w:rsidRPr="00FA04EF">
        <w:t xml:space="preserve"> at the </w:t>
      </w:r>
      <w:r w:rsidR="003A16C4" w:rsidRPr="00FA04EF">
        <w:t xml:space="preserve">commencement </w:t>
      </w:r>
      <w:r w:rsidR="00176822" w:rsidRPr="00FA04EF">
        <w:t>date</w:t>
      </w:r>
      <w:r w:rsidR="00E16388" w:rsidRPr="00FA04EF">
        <w:t xml:space="preserve"> of</w:t>
      </w:r>
      <w:r w:rsidR="00F52737" w:rsidRPr="00FA04EF">
        <w:t xml:space="preserve"> the event </w:t>
      </w:r>
      <w:r w:rsidR="00A84049">
        <w:t>they are participating in</w:t>
      </w:r>
      <w:r w:rsidR="004D52DC">
        <w:t>,</w:t>
      </w:r>
    </w:p>
    <w:p w:rsidR="00291882" w:rsidRPr="002B68DB" w:rsidRDefault="00521F53" w:rsidP="002B68DB">
      <w:pPr>
        <w:pStyle w:val="ListParagraph"/>
      </w:pPr>
      <w:r w:rsidRPr="00FA04EF">
        <w:t>Permanently reside in Western Australia</w:t>
      </w:r>
      <w:r w:rsidR="004D52DC">
        <w:t>,</w:t>
      </w:r>
      <w:r w:rsidRPr="00FA04EF">
        <w:t xml:space="preserve"> </w:t>
      </w:r>
    </w:p>
    <w:p w:rsidR="00521F53" w:rsidRPr="00FA04EF" w:rsidRDefault="00521F53" w:rsidP="00360912">
      <w:pPr>
        <w:pStyle w:val="ListParagraph"/>
      </w:pPr>
      <w:r w:rsidRPr="00FA04EF">
        <w:t xml:space="preserve">Be a current registered member of a club or association that is affiliated with </w:t>
      </w:r>
      <w:r w:rsidR="00D87C1F" w:rsidRPr="00FA04EF">
        <w:t xml:space="preserve">a SSA </w:t>
      </w:r>
      <w:r w:rsidR="004D52DC">
        <w:t>that is</w:t>
      </w:r>
      <w:r w:rsidRPr="00FA04EF">
        <w:t xml:space="preserve"> </w:t>
      </w:r>
      <w:r w:rsidR="006F6C0D" w:rsidRPr="00FA04EF">
        <w:t>deemed eligible by DSR</w:t>
      </w:r>
      <w:r w:rsidR="00360912" w:rsidRPr="00360912">
        <w:t xml:space="preserve"> </w:t>
      </w:r>
      <w:r w:rsidR="00653139">
        <w:t>(</w:t>
      </w:r>
      <w:r w:rsidR="00051DE8">
        <w:t>refer Appendix 2 for a list of eligible SSAs</w:t>
      </w:r>
      <w:r w:rsidR="00653139">
        <w:t>)</w:t>
      </w:r>
      <w:r w:rsidR="004D52DC">
        <w:t>.</w:t>
      </w:r>
    </w:p>
    <w:p w:rsidR="009936FB" w:rsidRDefault="009936FB" w:rsidP="009936FB">
      <w:pPr>
        <w:spacing w:after="0"/>
        <w:rPr>
          <w:u w:val="single"/>
        </w:rPr>
      </w:pPr>
      <w:r w:rsidRPr="00430C8F">
        <w:rPr>
          <w:u w:val="single"/>
        </w:rPr>
        <w:t>Note</w:t>
      </w:r>
      <w:r w:rsidR="000B1B50">
        <w:rPr>
          <w:u w:val="single"/>
        </w:rPr>
        <w:t>*</w:t>
      </w:r>
      <w:r w:rsidRPr="007B1620">
        <w:t xml:space="preserve">: </w:t>
      </w:r>
      <w:r w:rsidR="00102C60" w:rsidRPr="003652BD">
        <w:rPr>
          <w:u w:val="single"/>
        </w:rPr>
        <w:t xml:space="preserve">13 and </w:t>
      </w:r>
      <w:r w:rsidRPr="003652BD">
        <w:rPr>
          <w:u w:val="single"/>
        </w:rPr>
        <w:t xml:space="preserve">Under </w:t>
      </w:r>
      <w:r w:rsidR="0000065A" w:rsidRPr="003652BD">
        <w:rPr>
          <w:u w:val="single"/>
        </w:rPr>
        <w:t xml:space="preserve">age group </w:t>
      </w:r>
      <w:r w:rsidR="006316B0" w:rsidRPr="003652BD">
        <w:rPr>
          <w:u w:val="single"/>
        </w:rPr>
        <w:t>event</w:t>
      </w:r>
      <w:r w:rsidRPr="003652BD">
        <w:rPr>
          <w:u w:val="single"/>
        </w:rPr>
        <w:t>s</w:t>
      </w:r>
      <w:r w:rsidR="00FE7B84" w:rsidRPr="003652BD">
        <w:rPr>
          <w:u w:val="single"/>
        </w:rPr>
        <w:t>/competitions</w:t>
      </w:r>
      <w:r w:rsidR="00977E93" w:rsidRPr="003652BD">
        <w:rPr>
          <w:u w:val="single"/>
        </w:rPr>
        <w:t xml:space="preserve"> are </w:t>
      </w:r>
      <w:r w:rsidR="00977E93" w:rsidRPr="003652BD">
        <w:rPr>
          <w:b/>
          <w:u w:val="single"/>
        </w:rPr>
        <w:t>not</w:t>
      </w:r>
      <w:r w:rsidR="00977E93" w:rsidRPr="003652BD">
        <w:rPr>
          <w:u w:val="single"/>
        </w:rPr>
        <w:t xml:space="preserve"> eligible for support</w:t>
      </w:r>
      <w:r w:rsidR="00570FF4">
        <w:t xml:space="preserve">, </w:t>
      </w:r>
      <w:r w:rsidR="00977E93">
        <w:t>even if an athlete has</w:t>
      </w:r>
      <w:r w:rsidR="00570FF4">
        <w:t xml:space="preserve"> turn</w:t>
      </w:r>
      <w:r w:rsidR="00977E93">
        <w:t>ed</w:t>
      </w:r>
      <w:r w:rsidR="00570FF4">
        <w:t xml:space="preserve"> 13 years of age prior to the event</w:t>
      </w:r>
      <w:r w:rsidR="0013397A">
        <w:t>/competit</w:t>
      </w:r>
      <w:r w:rsidR="00E2744A">
        <w:t>i</w:t>
      </w:r>
      <w:r w:rsidR="0013397A">
        <w:t>on</w:t>
      </w:r>
      <w:r w:rsidR="00570FF4">
        <w:t xml:space="preserve"> start date</w:t>
      </w:r>
      <w:r>
        <w:t>.</w:t>
      </w:r>
    </w:p>
    <w:p w:rsidR="001B40D0" w:rsidRDefault="003B3C8F" w:rsidP="009936FB">
      <w:pPr>
        <w:spacing w:after="0"/>
      </w:pPr>
      <w:r w:rsidRPr="00430C8F">
        <w:rPr>
          <w:u w:val="single"/>
        </w:rPr>
        <w:t>Note</w:t>
      </w:r>
      <w:r w:rsidRPr="007B1620">
        <w:t xml:space="preserve">: </w:t>
      </w:r>
      <w:r w:rsidR="00EF23AB">
        <w:t xml:space="preserve">regional </w:t>
      </w:r>
      <w:r w:rsidRPr="007B1620">
        <w:t xml:space="preserve">athletes who attend school or university </w:t>
      </w:r>
      <w:r w:rsidR="00B528E9">
        <w:t>and are boarding in</w:t>
      </w:r>
      <w:r w:rsidRPr="007B1620">
        <w:t xml:space="preserve"> </w:t>
      </w:r>
      <w:r w:rsidR="00430C8F">
        <w:t xml:space="preserve">metropolitan </w:t>
      </w:r>
      <w:r w:rsidRPr="007B1620">
        <w:t xml:space="preserve">Perth are classed as </w:t>
      </w:r>
      <w:r>
        <w:t xml:space="preserve">regional </w:t>
      </w:r>
      <w:r w:rsidRPr="007B1620">
        <w:t xml:space="preserve">athletes </w:t>
      </w:r>
      <w:r>
        <w:t>but</w:t>
      </w:r>
      <w:r w:rsidRPr="007B1620">
        <w:t xml:space="preserve"> are ineligible to apply for </w:t>
      </w:r>
      <w:r>
        <w:t>P</w:t>
      </w:r>
      <w:r w:rsidRPr="007B1620">
        <w:t xml:space="preserve">erformance </w:t>
      </w:r>
      <w:r>
        <w:t>C</w:t>
      </w:r>
      <w:r w:rsidRPr="007B1620">
        <w:t>ategor</w:t>
      </w:r>
      <w:r>
        <w:t>y</w:t>
      </w:r>
      <w:r w:rsidRPr="007B1620">
        <w:t xml:space="preserve"> </w:t>
      </w:r>
      <w:r>
        <w:t xml:space="preserve">levels </w:t>
      </w:r>
      <w:r w:rsidRPr="007B1620">
        <w:t xml:space="preserve">4 and 5. Refer to the </w:t>
      </w:r>
      <w:hyperlink r:id="rId10" w:history="1">
        <w:r w:rsidRPr="00430C8F">
          <w:rPr>
            <w:rStyle w:val="Hyperlink"/>
            <w:b/>
            <w:i/>
          </w:rPr>
          <w:t>DSR’s website</w:t>
        </w:r>
      </w:hyperlink>
      <w:hyperlink w:history="1"/>
      <w:r w:rsidRPr="007B1620">
        <w:t xml:space="preserve"> </w:t>
      </w:r>
      <w:r w:rsidRPr="00051DE8">
        <w:t>www.dsr.wa.gov.au/regional</w:t>
      </w:r>
      <w:r w:rsidR="002B68DB">
        <w:t xml:space="preserve"> for clarification on m</w:t>
      </w:r>
      <w:r w:rsidRPr="007B1620">
        <w:t>etropolitan</w:t>
      </w:r>
      <w:r w:rsidR="002B68DB">
        <w:t xml:space="preserve"> and </w:t>
      </w:r>
      <w:r w:rsidRPr="007B1620">
        <w:t>regional boundaries</w:t>
      </w:r>
      <w:r>
        <w:t>.</w:t>
      </w:r>
      <w:r w:rsidRPr="007B1620">
        <w:t xml:space="preserve"> </w:t>
      </w:r>
    </w:p>
    <w:p w:rsidR="00E22345" w:rsidRPr="002E5023" w:rsidRDefault="00E22345" w:rsidP="00E22345">
      <w:pPr>
        <w:pStyle w:val="Heading2"/>
        <w:jc w:val="left"/>
      </w:pPr>
      <w:r>
        <w:t xml:space="preserve">What will be funded? </w:t>
      </w:r>
    </w:p>
    <w:p w:rsidR="00925C86" w:rsidRDefault="00925C86" w:rsidP="00925C86">
      <w:r>
        <w:t>A subsidy must be used</w:t>
      </w:r>
      <w:r w:rsidRPr="002235D7">
        <w:t xml:space="preserve"> to</w:t>
      </w:r>
      <w:r>
        <w:t xml:space="preserve"> offset </w:t>
      </w:r>
      <w:r w:rsidRPr="00FA04EF">
        <w:rPr>
          <w:b/>
          <w:u w:val="single"/>
        </w:rPr>
        <w:t>out-of-pocket travel and accommodation costs only</w:t>
      </w:r>
      <w:r>
        <w:t xml:space="preserve"> associated with involvement </w:t>
      </w:r>
      <w:r w:rsidRPr="00FA04EF">
        <w:t>in</w:t>
      </w:r>
      <w:r>
        <w:t xml:space="preserve"> one of the Performance Categories. Funding will be for either </w:t>
      </w:r>
      <w:r w:rsidRPr="007A479B">
        <w:rPr>
          <w:i/>
        </w:rPr>
        <w:t xml:space="preserve">retrospective or future travel </w:t>
      </w:r>
      <w:r w:rsidRPr="004348B3">
        <w:t>occurring</w:t>
      </w:r>
      <w:r w:rsidRPr="007A479B">
        <w:rPr>
          <w:i/>
        </w:rPr>
        <w:t xml:space="preserve"> </w:t>
      </w:r>
      <w:r w:rsidRPr="00B01AF7">
        <w:t xml:space="preserve">within the eligible dates for the event. </w:t>
      </w:r>
    </w:p>
    <w:p w:rsidR="00925C86" w:rsidRDefault="00925C86" w:rsidP="00925C86">
      <w:r>
        <w:lastRenderedPageBreak/>
        <w:t>Funding is allocated against the applicant’s out-of-pocket amount and will not exceed the specified maximum funding limits. In cases where the number of applications exceeds the budget, eligible athletes will receive lower funding, and in extreme cases some eligible athletes may not receive any subsidy.</w:t>
      </w:r>
    </w:p>
    <w:p w:rsidR="00925C86" w:rsidRDefault="00925C86" w:rsidP="00925C86">
      <w:r w:rsidRPr="00961902">
        <w:rPr>
          <w:u w:val="single"/>
        </w:rPr>
        <w:t>Note</w:t>
      </w:r>
      <w:r w:rsidRPr="00961902">
        <w:t>: Out</w:t>
      </w:r>
      <w:r>
        <w:t>-</w:t>
      </w:r>
      <w:r w:rsidRPr="00961902">
        <w:t>of</w:t>
      </w:r>
      <w:r>
        <w:t xml:space="preserve">-pocket </w:t>
      </w:r>
      <w:r w:rsidRPr="006055F3">
        <w:t>expenses</w:t>
      </w:r>
      <w:r w:rsidRPr="00961902">
        <w:t xml:space="preserve"> refer to travel/accommodation costs</w:t>
      </w:r>
      <w:r>
        <w:t xml:space="preserve"> less any other financial support e.g. Western Australian Institute of Sport (WAIS), Local Sporting Champions, </w:t>
      </w:r>
      <w:r w:rsidR="00164FE0">
        <w:t>L</w:t>
      </w:r>
      <w:r>
        <w:t xml:space="preserve">ocal </w:t>
      </w:r>
      <w:r w:rsidR="00164FE0">
        <w:t>G</w:t>
      </w:r>
      <w:r>
        <w:t>overnment grants, etc.</w:t>
      </w:r>
    </w:p>
    <w:p w:rsidR="00E22345" w:rsidRPr="002E5023" w:rsidRDefault="00E22345" w:rsidP="00E22345">
      <w:pPr>
        <w:pStyle w:val="Heading2"/>
        <w:jc w:val="left"/>
      </w:pPr>
      <w:r>
        <w:t xml:space="preserve">What will not be funded? </w:t>
      </w:r>
    </w:p>
    <w:p w:rsidR="00925C86" w:rsidRPr="002235D7" w:rsidRDefault="00925C86" w:rsidP="00925C86">
      <w:pPr>
        <w:spacing w:after="120"/>
      </w:pPr>
      <w:r>
        <w:t xml:space="preserve">A subsidy </w:t>
      </w:r>
      <w:r w:rsidRPr="00E22345">
        <w:rPr>
          <w:u w:val="single"/>
        </w:rPr>
        <w:t>cannot</w:t>
      </w:r>
      <w:r>
        <w:t xml:space="preserve"> be used to offset costs associated with the following</w:t>
      </w:r>
      <w:r w:rsidRPr="002235D7">
        <w:t>:</w:t>
      </w:r>
    </w:p>
    <w:p w:rsidR="00925C86" w:rsidRDefault="00925C86" w:rsidP="00925C86">
      <w:pPr>
        <w:pStyle w:val="ListParagraph"/>
        <w:numPr>
          <w:ilvl w:val="0"/>
          <w:numId w:val="2"/>
        </w:numPr>
        <w:spacing w:before="0"/>
        <w:ind w:left="714" w:hanging="357"/>
      </w:pPr>
      <w:r>
        <w:t>Meals</w:t>
      </w:r>
      <w:r w:rsidR="004D52DC">
        <w:t>,</w:t>
      </w:r>
    </w:p>
    <w:p w:rsidR="00925C86" w:rsidRDefault="00925C86" w:rsidP="00925C86">
      <w:pPr>
        <w:pStyle w:val="ListParagraph"/>
        <w:numPr>
          <w:ilvl w:val="0"/>
          <w:numId w:val="2"/>
        </w:numPr>
      </w:pPr>
      <w:r>
        <w:t>Team uniforms</w:t>
      </w:r>
      <w:r w:rsidR="004D52DC">
        <w:t>,</w:t>
      </w:r>
    </w:p>
    <w:p w:rsidR="00925C86" w:rsidRPr="002235D7" w:rsidRDefault="00925C86" w:rsidP="00925C86">
      <w:pPr>
        <w:pStyle w:val="ListParagraph"/>
        <w:numPr>
          <w:ilvl w:val="0"/>
          <w:numId w:val="2"/>
        </w:numPr>
      </w:pPr>
      <w:r>
        <w:t>Sporting equipment</w:t>
      </w:r>
      <w:r w:rsidR="004D52DC">
        <w:t>,</w:t>
      </w:r>
    </w:p>
    <w:p w:rsidR="00925C86" w:rsidRPr="006055F3" w:rsidRDefault="00925C86" w:rsidP="00925C86">
      <w:pPr>
        <w:pStyle w:val="ListParagraph"/>
        <w:numPr>
          <w:ilvl w:val="0"/>
          <w:numId w:val="2"/>
        </w:numPr>
      </w:pPr>
      <w:r w:rsidRPr="002235D7">
        <w:t>M</w:t>
      </w:r>
      <w:r>
        <w:t xml:space="preserve">edical/physiotherapy expenses unless the above </w:t>
      </w:r>
      <w:r w:rsidRPr="004A2E2E">
        <w:t xml:space="preserve">costs </w:t>
      </w:r>
      <w:r>
        <w:t xml:space="preserve">are </w:t>
      </w:r>
      <w:r w:rsidRPr="004A2E2E">
        <w:t xml:space="preserve">included </w:t>
      </w:r>
      <w:r>
        <w:t xml:space="preserve">within </w:t>
      </w:r>
      <w:r w:rsidRPr="004A2E2E">
        <w:t xml:space="preserve">a contribution </w:t>
      </w:r>
      <w:r>
        <w:t xml:space="preserve">levy </w:t>
      </w:r>
      <w:r w:rsidRPr="004A2E2E">
        <w:t>required to be paid by the athlete</w:t>
      </w:r>
      <w:r>
        <w:t xml:space="preserve"> to a NSO/SSA</w:t>
      </w:r>
      <w:r w:rsidR="00DB4A5C">
        <w:t>/RSA</w:t>
      </w:r>
      <w:r w:rsidR="004D52DC">
        <w:t>,</w:t>
      </w:r>
    </w:p>
    <w:p w:rsidR="00925C86" w:rsidRDefault="00925C86" w:rsidP="00925C86">
      <w:pPr>
        <w:pStyle w:val="ListParagraph"/>
        <w:numPr>
          <w:ilvl w:val="0"/>
          <w:numId w:val="4"/>
        </w:numPr>
      </w:pPr>
      <w:r>
        <w:t>Travel to Country Week not forming part of</w:t>
      </w:r>
      <w:r w:rsidR="004D52DC">
        <w:t xml:space="preserve"> a SSA formal selection process,</w:t>
      </w:r>
    </w:p>
    <w:p w:rsidR="00925C86" w:rsidRDefault="00925C86" w:rsidP="00925C86">
      <w:pPr>
        <w:pStyle w:val="ListParagraph"/>
        <w:numPr>
          <w:ilvl w:val="0"/>
          <w:numId w:val="4"/>
        </w:numPr>
      </w:pPr>
      <w:r>
        <w:t>Travel to school</w:t>
      </w:r>
      <w:r w:rsidR="004D52DC">
        <w:t>/university/touring team events,</w:t>
      </w:r>
    </w:p>
    <w:p w:rsidR="00925C86" w:rsidRDefault="00925C86" w:rsidP="00925C86">
      <w:pPr>
        <w:pStyle w:val="ListParagraph"/>
        <w:numPr>
          <w:ilvl w:val="0"/>
          <w:numId w:val="4"/>
        </w:numPr>
      </w:pPr>
      <w:r>
        <w:t>Travel to e</w:t>
      </w:r>
      <w:r w:rsidRPr="006E46CA">
        <w:t xml:space="preserve">vents where the athlete has </w:t>
      </w:r>
      <w:r w:rsidRPr="00FA04EF">
        <w:rPr>
          <w:b/>
          <w:i/>
        </w:rPr>
        <w:t>chosen</w:t>
      </w:r>
      <w:r w:rsidRPr="006E46CA">
        <w:t xml:space="preserve"> to represent </w:t>
      </w:r>
      <w:r>
        <w:t>WA or a Region</w:t>
      </w:r>
      <w:r w:rsidRPr="006E46CA">
        <w:t xml:space="preserve"> in an event they have qualified or nominated for and has </w:t>
      </w:r>
      <w:r w:rsidRPr="00FA04EF">
        <w:rPr>
          <w:b/>
          <w:u w:val="single"/>
        </w:rPr>
        <w:t>not</w:t>
      </w:r>
      <w:r w:rsidRPr="006E46CA">
        <w:t xml:space="preserve"> been selected by the NSO</w:t>
      </w:r>
      <w:r>
        <w:t>/SSA</w:t>
      </w:r>
      <w:r w:rsidR="00DB4A5C">
        <w:t>/RSA</w:t>
      </w:r>
      <w:r w:rsidR="004D52DC">
        <w:t>,</w:t>
      </w:r>
    </w:p>
    <w:p w:rsidR="00925C86" w:rsidRPr="008C234E" w:rsidRDefault="00925C86" w:rsidP="00925C86">
      <w:pPr>
        <w:pStyle w:val="ListParagraph"/>
        <w:numPr>
          <w:ilvl w:val="0"/>
          <w:numId w:val="4"/>
        </w:numPr>
      </w:pPr>
      <w:r w:rsidRPr="008C234E">
        <w:t>Travel costs incurred by a</w:t>
      </w:r>
      <w:r>
        <w:t>t</w:t>
      </w:r>
      <w:r w:rsidRPr="008C234E">
        <w:t xml:space="preserve">hletes </w:t>
      </w:r>
      <w:r>
        <w:t>compe</w:t>
      </w:r>
      <w:r w:rsidRPr="008C234E">
        <w:t xml:space="preserve">ting in sports not </w:t>
      </w:r>
      <w:r>
        <w:t xml:space="preserve">deemed eligible </w:t>
      </w:r>
      <w:r w:rsidRPr="008C234E">
        <w:t>by DSR</w:t>
      </w:r>
      <w:r w:rsidR="004D52DC">
        <w:t>,</w:t>
      </w:r>
    </w:p>
    <w:p w:rsidR="00925C86" w:rsidRDefault="00925C86" w:rsidP="00925C86">
      <w:pPr>
        <w:pStyle w:val="ListParagraph"/>
        <w:numPr>
          <w:ilvl w:val="0"/>
          <w:numId w:val="4"/>
        </w:numPr>
      </w:pPr>
      <w:r>
        <w:t xml:space="preserve">Travel costs incurred by athletes competing in </w:t>
      </w:r>
      <w:r w:rsidRPr="004A2E2E">
        <w:t xml:space="preserve">State representation teams, talent squads and/or training squads </w:t>
      </w:r>
      <w:r w:rsidRPr="00FA04EF">
        <w:rPr>
          <w:b/>
          <w:u w:val="single"/>
        </w:rPr>
        <w:t>not</w:t>
      </w:r>
      <w:r>
        <w:t xml:space="preserve"> selected/endorsed by the NSO/SSA</w:t>
      </w:r>
      <w:r w:rsidR="00DB4A5C">
        <w:t>/RSA</w:t>
      </w:r>
      <w:r w:rsidR="004D52DC">
        <w:t>,</w:t>
      </w:r>
    </w:p>
    <w:p w:rsidR="00925C86" w:rsidRDefault="00925C86" w:rsidP="00925C86">
      <w:pPr>
        <w:pStyle w:val="ListParagraph"/>
        <w:numPr>
          <w:ilvl w:val="0"/>
          <w:numId w:val="4"/>
        </w:numPr>
      </w:pPr>
      <w:r>
        <w:t xml:space="preserve">Travel costs incurred by athletes competing at events/competitions which do not form part of, or contribute to, the recognised </w:t>
      </w:r>
      <w:r w:rsidR="00A84049">
        <w:t>NSO/</w:t>
      </w:r>
      <w:r>
        <w:t>SSA pathway</w:t>
      </w:r>
      <w:r w:rsidR="00D149CF">
        <w:t>,</w:t>
      </w:r>
    </w:p>
    <w:p w:rsidR="00D149CF" w:rsidRPr="004A2E2E" w:rsidRDefault="00D149CF" w:rsidP="00925C86">
      <w:pPr>
        <w:pStyle w:val="ListParagraph"/>
        <w:numPr>
          <w:ilvl w:val="0"/>
          <w:numId w:val="4"/>
        </w:numPr>
      </w:pPr>
      <w:r>
        <w:t>Expenses for family members attending the event with the athlete.</w:t>
      </w:r>
    </w:p>
    <w:p w:rsidR="00170662" w:rsidRPr="002E5023" w:rsidRDefault="00C60F81" w:rsidP="003E40B8">
      <w:pPr>
        <w:pStyle w:val="Heading2"/>
        <w:jc w:val="left"/>
      </w:pPr>
      <w:r>
        <w:t xml:space="preserve">Assessment </w:t>
      </w:r>
      <w:r w:rsidR="00E4133D">
        <w:t>C</w:t>
      </w:r>
      <w:r w:rsidR="00DC5395">
        <w:t>riteria</w:t>
      </w:r>
      <w:r w:rsidR="008D5169">
        <w:t xml:space="preserve"> </w:t>
      </w:r>
    </w:p>
    <w:p w:rsidR="00170662" w:rsidRDefault="00170662" w:rsidP="006055F3">
      <w:r w:rsidRPr="00170662">
        <w:t xml:space="preserve">Athletes </w:t>
      </w:r>
      <w:r w:rsidR="00D328B9">
        <w:t xml:space="preserve">who meet all points in </w:t>
      </w:r>
      <w:r w:rsidR="00EE3B09">
        <w:t xml:space="preserve">the </w:t>
      </w:r>
      <w:r w:rsidR="00D328B9">
        <w:t xml:space="preserve">section </w:t>
      </w:r>
      <w:r w:rsidR="00EE3B09">
        <w:t>above</w:t>
      </w:r>
      <w:r w:rsidR="00D328B9">
        <w:t xml:space="preserve"> and are </w:t>
      </w:r>
      <w:r w:rsidRPr="00170662">
        <w:t>selected</w:t>
      </w:r>
      <w:r w:rsidR="00967F8F">
        <w:t>*</w:t>
      </w:r>
      <w:r w:rsidRPr="00170662">
        <w:t xml:space="preserve"> to</w:t>
      </w:r>
      <w:r w:rsidR="00DB6DD3">
        <w:t xml:space="preserve"> represent</w:t>
      </w:r>
      <w:r w:rsidR="00566F95">
        <w:t xml:space="preserve"> their region</w:t>
      </w:r>
      <w:r w:rsidR="00D94428">
        <w:t xml:space="preserve"> or</w:t>
      </w:r>
      <w:r w:rsidR="00566F95">
        <w:t xml:space="preserve"> </w:t>
      </w:r>
      <w:r w:rsidR="00DB6DD3">
        <w:t>Western Australia</w:t>
      </w:r>
      <w:r w:rsidR="00566F95">
        <w:t xml:space="preserve"> </w:t>
      </w:r>
      <w:r w:rsidRPr="00170662">
        <w:t>in SSA</w:t>
      </w:r>
      <w:r w:rsidR="00DB6DD3">
        <w:t>/</w:t>
      </w:r>
      <w:r w:rsidR="00430C8F">
        <w:t>NSO</w:t>
      </w:r>
      <w:r w:rsidRPr="00170662">
        <w:t xml:space="preserve"> </w:t>
      </w:r>
      <w:r w:rsidR="00967F8F">
        <w:t xml:space="preserve">sanctioned </w:t>
      </w:r>
      <w:r w:rsidRPr="00170662">
        <w:t>state</w:t>
      </w:r>
      <w:r w:rsidR="00D94428">
        <w:t xml:space="preserve"> or</w:t>
      </w:r>
      <w:r w:rsidRPr="00170662">
        <w:t xml:space="preserve"> national talent championships/events will be eligible to apply for funding. </w:t>
      </w:r>
    </w:p>
    <w:p w:rsidR="00967F8F" w:rsidRDefault="00967F8F" w:rsidP="00967F8F">
      <w:pPr>
        <w:rPr>
          <w:i/>
        </w:rPr>
      </w:pPr>
      <w:r w:rsidRPr="00967F8F">
        <w:rPr>
          <w:i/>
        </w:rPr>
        <w:t xml:space="preserve">* </w:t>
      </w:r>
      <w:r w:rsidR="00F17CA3">
        <w:rPr>
          <w:i/>
        </w:rPr>
        <w:t>S</w:t>
      </w:r>
      <w:r w:rsidRPr="00967F8F">
        <w:rPr>
          <w:i/>
        </w:rPr>
        <w:t>election</w:t>
      </w:r>
      <w:r>
        <w:rPr>
          <w:i/>
        </w:rPr>
        <w:t xml:space="preserve"> refers to a process whereby </w:t>
      </w:r>
      <w:r w:rsidR="006D59C5">
        <w:rPr>
          <w:i/>
        </w:rPr>
        <w:t>clearly defined</w:t>
      </w:r>
      <w:r>
        <w:rPr>
          <w:i/>
        </w:rPr>
        <w:t xml:space="preserve"> performance criteria </w:t>
      </w:r>
      <w:r w:rsidR="00D149CF">
        <w:rPr>
          <w:i/>
        </w:rPr>
        <w:t>are</w:t>
      </w:r>
      <w:r>
        <w:rPr>
          <w:i/>
        </w:rPr>
        <w:t xml:space="preserve"> applied to select only the highest performing athletes</w:t>
      </w:r>
      <w:r w:rsidR="0000286C">
        <w:rPr>
          <w:i/>
        </w:rPr>
        <w:t xml:space="preserve"> onto a squad/team</w:t>
      </w:r>
      <w:r w:rsidR="006D59C5">
        <w:rPr>
          <w:i/>
        </w:rPr>
        <w:t xml:space="preserve">, within </w:t>
      </w:r>
      <w:r w:rsidR="006D59C5">
        <w:rPr>
          <w:i/>
          <w:iCs/>
        </w:rPr>
        <w:t>the athlete development pathway</w:t>
      </w:r>
      <w:r w:rsidR="00D16DF4">
        <w:rPr>
          <w:i/>
          <w:iCs/>
        </w:rPr>
        <w:t>**</w:t>
      </w:r>
      <w:r w:rsidR="006D59C5">
        <w:rPr>
          <w:i/>
          <w:iCs/>
        </w:rPr>
        <w:t xml:space="preserve"> controlled by the recognised </w:t>
      </w:r>
      <w:proofErr w:type="gramStart"/>
      <w:r w:rsidR="006D59C5">
        <w:rPr>
          <w:i/>
          <w:iCs/>
        </w:rPr>
        <w:t>SSA/NSO,</w:t>
      </w:r>
      <w:proofErr w:type="gramEnd"/>
      <w:r w:rsidR="006D59C5">
        <w:rPr>
          <w:i/>
          <w:iCs/>
        </w:rPr>
        <w:t xml:space="preserve"> </w:t>
      </w:r>
      <w:r w:rsidR="0000286C">
        <w:rPr>
          <w:i/>
        </w:rPr>
        <w:t>and no element of chance is applied to that selection process.</w:t>
      </w:r>
      <w:r w:rsidR="00D87640">
        <w:rPr>
          <w:i/>
        </w:rPr>
        <w:t xml:space="preserve"> Where applicable, athletes must achieve advertised entry standards.</w:t>
      </w:r>
    </w:p>
    <w:p w:rsidR="00925C86" w:rsidRPr="00967F8F" w:rsidRDefault="00F17CA3" w:rsidP="00967F8F">
      <w:pPr>
        <w:rPr>
          <w:i/>
        </w:rPr>
      </w:pPr>
      <w:r>
        <w:rPr>
          <w:i/>
        </w:rPr>
        <w:t xml:space="preserve">** </w:t>
      </w:r>
      <w:r w:rsidR="00925C86">
        <w:rPr>
          <w:i/>
        </w:rPr>
        <w:t>The sport</w:t>
      </w:r>
      <w:r>
        <w:rPr>
          <w:i/>
        </w:rPr>
        <w:t>’</w:t>
      </w:r>
      <w:r w:rsidR="00925C86">
        <w:rPr>
          <w:i/>
        </w:rPr>
        <w:t xml:space="preserve">s pathway is determined by those events and competitions that </w:t>
      </w:r>
      <w:r w:rsidR="00A84049">
        <w:rPr>
          <w:i/>
        </w:rPr>
        <w:t>complement</w:t>
      </w:r>
      <w:r w:rsidR="00925C86">
        <w:rPr>
          <w:i/>
        </w:rPr>
        <w:t xml:space="preserve"> the progression of the athlete towards National representation</w:t>
      </w:r>
      <w:r w:rsidR="000B1B50">
        <w:rPr>
          <w:i/>
        </w:rPr>
        <w:t xml:space="preserve"> with the recognised </w:t>
      </w:r>
      <w:r w:rsidR="00102C60">
        <w:rPr>
          <w:i/>
        </w:rPr>
        <w:t>peak organisation for the sporting activity in Australia</w:t>
      </w:r>
      <w:r w:rsidR="00925C86">
        <w:rPr>
          <w:i/>
        </w:rPr>
        <w:t xml:space="preserve">. It refers specifically to what is recognised by the SSA and the NSO as the milestone events that </w:t>
      </w:r>
      <w:r>
        <w:rPr>
          <w:i/>
        </w:rPr>
        <w:t xml:space="preserve">it is critical for </w:t>
      </w:r>
      <w:r w:rsidR="00925C86">
        <w:rPr>
          <w:i/>
        </w:rPr>
        <w:t xml:space="preserve">athletes </w:t>
      </w:r>
      <w:r>
        <w:rPr>
          <w:i/>
        </w:rPr>
        <w:t xml:space="preserve">to </w:t>
      </w:r>
      <w:r w:rsidR="00925C86">
        <w:rPr>
          <w:i/>
        </w:rPr>
        <w:t xml:space="preserve">participate in, in order to progress along that pathway. </w:t>
      </w:r>
    </w:p>
    <w:p w:rsidR="00AC0835" w:rsidRDefault="00170662" w:rsidP="00E4133D">
      <w:pPr>
        <w:spacing w:after="0"/>
      </w:pPr>
      <w:r w:rsidRPr="00170662">
        <w:t xml:space="preserve">Athletes must meet one of the </w:t>
      </w:r>
      <w:r w:rsidR="00D94428">
        <w:t>four</w:t>
      </w:r>
      <w:r w:rsidR="00D94428" w:rsidRPr="00170662">
        <w:t xml:space="preserve"> </w:t>
      </w:r>
      <w:r w:rsidR="00653139">
        <w:t>performance</w:t>
      </w:r>
      <w:r w:rsidR="00653139" w:rsidRPr="00170662">
        <w:t xml:space="preserve"> </w:t>
      </w:r>
      <w:r w:rsidRPr="00170662">
        <w:t xml:space="preserve">categories </w:t>
      </w:r>
      <w:r w:rsidRPr="00170662">
        <w:rPr>
          <w:b/>
        </w:rPr>
        <w:t>during the</w:t>
      </w:r>
      <w:r w:rsidR="002E5023">
        <w:rPr>
          <w:b/>
        </w:rPr>
        <w:t xml:space="preserve"> eligible </w:t>
      </w:r>
      <w:r w:rsidR="00DB6DD3">
        <w:rPr>
          <w:b/>
        </w:rPr>
        <w:t xml:space="preserve">start </w:t>
      </w:r>
      <w:r w:rsidR="002E5023">
        <w:rPr>
          <w:b/>
        </w:rPr>
        <w:t xml:space="preserve">dates for </w:t>
      </w:r>
      <w:r w:rsidR="00CA06D0">
        <w:rPr>
          <w:b/>
        </w:rPr>
        <w:t xml:space="preserve">the event </w:t>
      </w:r>
      <w:r w:rsidR="00D328B9">
        <w:rPr>
          <w:b/>
        </w:rPr>
        <w:t xml:space="preserve">(refer </w:t>
      </w:r>
      <w:r w:rsidR="00DA34EC">
        <w:rPr>
          <w:b/>
        </w:rPr>
        <w:t>DSR website</w:t>
      </w:r>
      <w:r w:rsidR="00D328B9">
        <w:rPr>
          <w:b/>
        </w:rPr>
        <w:t xml:space="preserve">) </w:t>
      </w:r>
      <w:r w:rsidRPr="00170662">
        <w:t>to be eligible</w:t>
      </w:r>
      <w:r w:rsidRPr="00C06C6B">
        <w:t xml:space="preserve"> for a s</w:t>
      </w:r>
      <w:r>
        <w:t>ubsidy.</w:t>
      </w:r>
    </w:p>
    <w:p w:rsidR="00E4133D" w:rsidRDefault="00E4133D" w:rsidP="00E4133D">
      <w:pPr>
        <w:spacing w:before="0" w:after="0"/>
      </w:pPr>
      <w:r>
        <w:br w:type="page"/>
      </w:r>
    </w:p>
    <w:p w:rsidR="00B86E65" w:rsidRDefault="00B86E65" w:rsidP="00B86E65">
      <w:pPr>
        <w:pStyle w:val="Heading2"/>
        <w:jc w:val="left"/>
      </w:pPr>
      <w:r>
        <w:lastRenderedPageBreak/>
        <w:t>Performance</w:t>
      </w:r>
      <w:r w:rsidRPr="002E5023">
        <w:t xml:space="preserve"> </w:t>
      </w:r>
      <w:r>
        <w:t>C</w:t>
      </w:r>
      <w:r w:rsidRPr="002E5023">
        <w:t>ategories</w:t>
      </w:r>
    </w:p>
    <w:p w:rsidR="00B86E65" w:rsidRDefault="005155AE" w:rsidP="00B86E65">
      <w:pPr>
        <w:spacing w:before="0"/>
      </w:pPr>
      <w:r w:rsidRPr="00FE76BB">
        <w:rPr>
          <w:b/>
        </w:rPr>
        <w:t xml:space="preserve">Only </w:t>
      </w:r>
      <w:r w:rsidRPr="00FE76BB">
        <w:rPr>
          <w:b/>
          <w:u w:val="single"/>
        </w:rPr>
        <w:t>one</w:t>
      </w:r>
      <w:r w:rsidRPr="00FE76BB">
        <w:rPr>
          <w:b/>
        </w:rPr>
        <w:t xml:space="preserve"> application per athlete </w:t>
      </w:r>
      <w:r w:rsidR="00FC0221">
        <w:rPr>
          <w:b/>
        </w:rPr>
        <w:t xml:space="preserve">per sport </w:t>
      </w:r>
      <w:r w:rsidRPr="00FE76BB">
        <w:rPr>
          <w:b/>
        </w:rPr>
        <w:t>per round</w:t>
      </w:r>
      <w:r w:rsidR="009936FB">
        <w:rPr>
          <w:b/>
        </w:rPr>
        <w:t xml:space="preserve"> </w:t>
      </w:r>
      <w:r w:rsidRPr="00FE76BB">
        <w:rPr>
          <w:b/>
        </w:rPr>
        <w:t>will be considered for support</w:t>
      </w:r>
      <w:r>
        <w:t xml:space="preserve">. </w:t>
      </w:r>
      <w:proofErr w:type="gramStart"/>
      <w:r w:rsidR="00B86E65">
        <w:t>Athletes</w:t>
      </w:r>
      <w:proofErr w:type="gramEnd"/>
      <w:r w:rsidR="00B86E65">
        <w:t xml:space="preserve"> who have already received a subsidy, in the same sport, in the same financial year</w:t>
      </w:r>
      <w:r w:rsidR="007232A3">
        <w:t>,</w:t>
      </w:r>
      <w:r w:rsidR="00B86E65">
        <w:t xml:space="preserve"> will </w:t>
      </w:r>
      <w:r w:rsidR="007232A3" w:rsidRPr="007232A3">
        <w:t>only</w:t>
      </w:r>
      <w:r w:rsidR="00B86E65">
        <w:t xml:space="preserve"> be eligible for further subsidies </w:t>
      </w:r>
      <w:r w:rsidR="007232A3">
        <w:t xml:space="preserve">at a </w:t>
      </w:r>
      <w:r w:rsidR="007A3064">
        <w:t xml:space="preserve">different </w:t>
      </w:r>
      <w:r w:rsidR="007232A3">
        <w:t>performance category</w:t>
      </w:r>
      <w:r w:rsidR="00B86E65">
        <w:t xml:space="preserve">. </w:t>
      </w:r>
    </w:p>
    <w:p w:rsidR="00C862CD" w:rsidRDefault="00C862CD" w:rsidP="00B86E65">
      <w:pPr>
        <w:spacing w:before="0"/>
      </w:pPr>
      <w:r w:rsidRPr="00D7583D">
        <w:rPr>
          <w:u w:val="single"/>
        </w:rPr>
        <w:t>Note</w:t>
      </w:r>
      <w:r>
        <w:t>: Performance Category 1 (</w:t>
      </w:r>
      <w:r>
        <w:rPr>
          <w:color w:val="000000" w:themeColor="text1"/>
        </w:rPr>
        <w:t>member of a</w:t>
      </w:r>
      <w:r w:rsidRPr="00D7583D">
        <w:rPr>
          <w:color w:val="000000" w:themeColor="text1"/>
        </w:rPr>
        <w:t xml:space="preserve"> National team travelling to represent Australia at an international event</w:t>
      </w:r>
      <w:r>
        <w:rPr>
          <w:color w:val="000000" w:themeColor="text1"/>
        </w:rPr>
        <w:t>) is no longer eligible for subsidy support, effective from Round 2, 2015/16.</w:t>
      </w: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Performence categories"/>
      </w:tblPr>
      <w:tblGrid>
        <w:gridCol w:w="1108"/>
        <w:gridCol w:w="5796"/>
        <w:gridCol w:w="3217"/>
      </w:tblGrid>
      <w:tr w:rsidR="00B86E65" w:rsidRPr="006E46CA" w:rsidTr="00D7101E">
        <w:trPr>
          <w:trHeight w:val="482"/>
          <w:tblHeader/>
          <w:jc w:val="center"/>
        </w:trPr>
        <w:tc>
          <w:tcPr>
            <w:tcW w:w="1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6E65" w:rsidRPr="00A00CDE" w:rsidRDefault="00B86E65" w:rsidP="00C84EE9">
            <w:pPr>
              <w:spacing w:before="0" w:after="0"/>
              <w:jc w:val="center"/>
              <w:rPr>
                <w:b/>
              </w:rPr>
            </w:pPr>
            <w:r w:rsidRPr="00A00CDE">
              <w:rPr>
                <w:b/>
              </w:rPr>
              <w:t>Category</w:t>
            </w:r>
          </w:p>
        </w:tc>
        <w:tc>
          <w:tcPr>
            <w:tcW w:w="57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6E65" w:rsidRPr="00A00CDE" w:rsidRDefault="00B86E65" w:rsidP="00C84EE9">
            <w:pPr>
              <w:spacing w:before="0" w:after="0"/>
              <w:jc w:val="center"/>
              <w:rPr>
                <w:b/>
              </w:rPr>
            </w:pPr>
            <w:r>
              <w:rPr>
                <w:b/>
              </w:rPr>
              <w:t>Performance</w:t>
            </w:r>
            <w:r w:rsidRPr="00A00CDE">
              <w:rPr>
                <w:b/>
              </w:rPr>
              <w:t xml:space="preserve"> Level</w:t>
            </w:r>
          </w:p>
        </w:tc>
        <w:tc>
          <w:tcPr>
            <w:tcW w:w="3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6E65" w:rsidRPr="00A00CDE" w:rsidRDefault="00B86E65" w:rsidP="00C84EE9">
            <w:pPr>
              <w:spacing w:before="0" w:after="0"/>
              <w:jc w:val="center"/>
              <w:rPr>
                <w:b/>
              </w:rPr>
            </w:pPr>
            <w:r w:rsidRPr="00A00CDE">
              <w:rPr>
                <w:b/>
              </w:rPr>
              <w:t>Level of Support per Athlete</w:t>
            </w:r>
          </w:p>
        </w:tc>
      </w:tr>
      <w:tr w:rsidR="00C862CD" w:rsidRPr="006E46CA" w:rsidTr="00D7101E">
        <w:trPr>
          <w:trHeight w:val="680"/>
          <w:jc w:val="center"/>
        </w:trPr>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862CD" w:rsidRPr="006E46CA" w:rsidRDefault="00C862CD" w:rsidP="00C84EE9">
            <w:pPr>
              <w:spacing w:before="0" w:after="0"/>
              <w:jc w:val="center"/>
            </w:pPr>
            <w:r w:rsidRPr="006E46CA">
              <w:t>2</w:t>
            </w:r>
          </w:p>
        </w:tc>
        <w:tc>
          <w:tcPr>
            <w:tcW w:w="5796" w:type="dxa"/>
            <w:tcBorders>
              <w:top w:val="single" w:sz="4" w:space="0" w:color="auto"/>
              <w:left w:val="single" w:sz="4" w:space="0" w:color="auto"/>
              <w:bottom w:val="single" w:sz="4" w:space="0" w:color="auto"/>
              <w:right w:val="single" w:sz="4" w:space="0" w:color="auto"/>
            </w:tcBorders>
            <w:shd w:val="clear" w:color="auto" w:fill="auto"/>
            <w:vAlign w:val="center"/>
          </w:tcPr>
          <w:p w:rsidR="00C862CD" w:rsidRPr="000100CC" w:rsidRDefault="00C862CD" w:rsidP="000E29BB">
            <w:pPr>
              <w:spacing w:before="0" w:after="0"/>
            </w:pPr>
            <w:r w:rsidRPr="00B71C75">
              <w:t xml:space="preserve">Athlete as a </w:t>
            </w:r>
            <w:r w:rsidRPr="00862962">
              <w:rPr>
                <w:u w:val="single"/>
              </w:rPr>
              <w:t>member of an Australian squad</w:t>
            </w:r>
            <w:r w:rsidRPr="00B71C75">
              <w:t xml:space="preserve"> travelling to </w:t>
            </w:r>
            <w:r>
              <w:t xml:space="preserve">participate </w:t>
            </w:r>
            <w:r w:rsidRPr="00B71C75">
              <w:t xml:space="preserve">in </w:t>
            </w:r>
            <w:r w:rsidRPr="00862962">
              <w:t>Australian squad training</w:t>
            </w:r>
            <w:r w:rsidRPr="00B71C75">
              <w:t xml:space="preserve"> commitments, </w:t>
            </w:r>
            <w:r w:rsidRPr="00606135">
              <w:rPr>
                <w:u w:val="single"/>
              </w:rPr>
              <w:t xml:space="preserve">vying for selection into a </w:t>
            </w:r>
            <w:r>
              <w:rPr>
                <w:u w:val="single"/>
              </w:rPr>
              <w:t>National</w:t>
            </w:r>
            <w:r w:rsidRPr="00606135">
              <w:rPr>
                <w:u w:val="single"/>
              </w:rPr>
              <w:t xml:space="preserve"> team</w:t>
            </w:r>
            <w:r>
              <w:t>.</w:t>
            </w:r>
          </w:p>
        </w:tc>
        <w:tc>
          <w:tcPr>
            <w:tcW w:w="3217" w:type="dxa"/>
            <w:tcBorders>
              <w:top w:val="single" w:sz="4" w:space="0" w:color="auto"/>
              <w:left w:val="single" w:sz="4" w:space="0" w:color="auto"/>
              <w:bottom w:val="single" w:sz="4" w:space="0" w:color="auto"/>
              <w:right w:val="single" w:sz="4" w:space="0" w:color="auto"/>
            </w:tcBorders>
            <w:shd w:val="clear" w:color="auto" w:fill="auto"/>
            <w:vAlign w:val="center"/>
          </w:tcPr>
          <w:p w:rsidR="00C862CD" w:rsidRPr="008E2A40" w:rsidRDefault="00C862CD" w:rsidP="00C84EE9">
            <w:pPr>
              <w:spacing w:before="0" w:after="0"/>
            </w:pPr>
            <w:r w:rsidRPr="00F17CA3">
              <w:rPr>
                <w:u w:val="single"/>
              </w:rPr>
              <w:t>Up to</w:t>
            </w:r>
            <w:r w:rsidRPr="008E2A40">
              <w:t xml:space="preserve"> $1,000</w:t>
            </w:r>
          </w:p>
          <w:p w:rsidR="00C862CD" w:rsidRPr="00A87528" w:rsidRDefault="00C862CD" w:rsidP="00C84EE9">
            <w:pPr>
              <w:spacing w:before="0" w:after="0"/>
            </w:pPr>
            <w:r>
              <w:t>Plus Regional Athlete Support for eligible athletes</w:t>
            </w:r>
          </w:p>
        </w:tc>
      </w:tr>
      <w:tr w:rsidR="00C862CD" w:rsidRPr="006E46CA" w:rsidTr="00D7101E">
        <w:trPr>
          <w:trHeight w:val="680"/>
          <w:jc w:val="center"/>
        </w:trPr>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862CD" w:rsidRPr="006E46CA" w:rsidRDefault="00C862CD" w:rsidP="00C84EE9">
            <w:pPr>
              <w:spacing w:before="0" w:after="0"/>
              <w:jc w:val="center"/>
            </w:pPr>
            <w:r w:rsidRPr="006E46CA">
              <w:t>3</w:t>
            </w:r>
          </w:p>
        </w:tc>
        <w:tc>
          <w:tcPr>
            <w:tcW w:w="5796" w:type="dxa"/>
            <w:tcBorders>
              <w:top w:val="single" w:sz="4" w:space="0" w:color="auto"/>
              <w:left w:val="single" w:sz="4" w:space="0" w:color="auto"/>
              <w:bottom w:val="single" w:sz="4" w:space="0" w:color="auto"/>
              <w:right w:val="single" w:sz="4" w:space="0" w:color="auto"/>
            </w:tcBorders>
            <w:shd w:val="clear" w:color="auto" w:fill="auto"/>
            <w:vAlign w:val="center"/>
          </w:tcPr>
          <w:p w:rsidR="00C862CD" w:rsidRPr="000100CC" w:rsidRDefault="00C862CD" w:rsidP="00DD44D9">
            <w:pPr>
              <w:spacing w:before="0" w:after="0"/>
            </w:pPr>
            <w:r w:rsidRPr="00A87528">
              <w:t>Athlete</w:t>
            </w:r>
            <w:r>
              <w:t xml:space="preserve"> as a </w:t>
            </w:r>
            <w:r w:rsidRPr="00862962">
              <w:rPr>
                <w:u w:val="single"/>
              </w:rPr>
              <w:t>member of a State team</w:t>
            </w:r>
            <w:r>
              <w:t xml:space="preserve"> (or equivalent)</w:t>
            </w:r>
            <w:r w:rsidRPr="00A87528">
              <w:t xml:space="preserve"> </w:t>
            </w:r>
            <w:r>
              <w:t xml:space="preserve">travelling </w:t>
            </w:r>
            <w:r w:rsidRPr="00A87528">
              <w:t xml:space="preserve">to represent </w:t>
            </w:r>
            <w:r>
              <w:t xml:space="preserve">Western Australia </w:t>
            </w:r>
            <w:r w:rsidRPr="00862962">
              <w:rPr>
                <w:u w:val="single"/>
              </w:rPr>
              <w:t>at national championships</w:t>
            </w:r>
            <w:r w:rsidRPr="00A87528">
              <w:t>.</w:t>
            </w:r>
          </w:p>
        </w:tc>
        <w:tc>
          <w:tcPr>
            <w:tcW w:w="3217" w:type="dxa"/>
            <w:tcBorders>
              <w:top w:val="single" w:sz="4" w:space="0" w:color="auto"/>
              <w:left w:val="single" w:sz="4" w:space="0" w:color="auto"/>
              <w:bottom w:val="single" w:sz="4" w:space="0" w:color="auto"/>
              <w:right w:val="single" w:sz="4" w:space="0" w:color="auto"/>
            </w:tcBorders>
            <w:shd w:val="clear" w:color="auto" w:fill="auto"/>
            <w:vAlign w:val="center"/>
          </w:tcPr>
          <w:p w:rsidR="00C862CD" w:rsidRDefault="00C862CD" w:rsidP="00C84EE9">
            <w:pPr>
              <w:spacing w:before="0" w:after="0"/>
            </w:pPr>
            <w:r w:rsidRPr="00F17CA3">
              <w:rPr>
                <w:u w:val="single"/>
              </w:rPr>
              <w:t>Up to</w:t>
            </w:r>
            <w:r>
              <w:t xml:space="preserve"> $750</w:t>
            </w:r>
          </w:p>
          <w:p w:rsidR="00C862CD" w:rsidRPr="00A87528" w:rsidRDefault="00C862CD" w:rsidP="00C84EE9">
            <w:pPr>
              <w:spacing w:before="0" w:after="0"/>
            </w:pPr>
            <w:r>
              <w:t>Plus Regional Athlete Support for eligible athletes</w:t>
            </w:r>
          </w:p>
        </w:tc>
      </w:tr>
      <w:tr w:rsidR="00C862CD" w:rsidRPr="006E46CA" w:rsidTr="00D7101E">
        <w:trPr>
          <w:trHeight w:val="680"/>
          <w:jc w:val="center"/>
        </w:trPr>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862CD" w:rsidRPr="006E46CA" w:rsidRDefault="00C862CD" w:rsidP="00C84EE9">
            <w:pPr>
              <w:spacing w:before="0" w:after="0"/>
              <w:jc w:val="center"/>
            </w:pPr>
            <w:r w:rsidRPr="006E46CA">
              <w:t>4</w:t>
            </w:r>
          </w:p>
        </w:tc>
        <w:tc>
          <w:tcPr>
            <w:tcW w:w="5796" w:type="dxa"/>
            <w:tcBorders>
              <w:top w:val="single" w:sz="4" w:space="0" w:color="auto"/>
              <w:left w:val="single" w:sz="4" w:space="0" w:color="auto"/>
              <w:bottom w:val="single" w:sz="4" w:space="0" w:color="auto"/>
              <w:right w:val="single" w:sz="4" w:space="0" w:color="auto"/>
            </w:tcBorders>
            <w:shd w:val="clear" w:color="auto" w:fill="auto"/>
            <w:vAlign w:val="center"/>
          </w:tcPr>
          <w:p w:rsidR="00C862CD" w:rsidRPr="000100CC" w:rsidRDefault="00C862CD" w:rsidP="00C84EE9">
            <w:pPr>
              <w:spacing w:before="0" w:after="0"/>
            </w:pPr>
            <w:r>
              <w:t>A</w:t>
            </w:r>
            <w:r w:rsidRPr="00A87528">
              <w:t xml:space="preserve">thlete </w:t>
            </w:r>
            <w:r>
              <w:t xml:space="preserve">as a </w:t>
            </w:r>
            <w:r w:rsidRPr="00862962">
              <w:rPr>
                <w:u w:val="single"/>
              </w:rPr>
              <w:t>member of a WA State squad, WA Country Team</w:t>
            </w:r>
            <w:r>
              <w:t xml:space="preserve"> or equivalent, travelling to compete in </w:t>
            </w:r>
            <w:r w:rsidRPr="00862962">
              <w:t>State squad training</w:t>
            </w:r>
            <w:r>
              <w:t xml:space="preserve"> / competition commitments, </w:t>
            </w:r>
            <w:r w:rsidRPr="00606135">
              <w:rPr>
                <w:u w:val="single"/>
              </w:rPr>
              <w:t>vying for selection</w:t>
            </w:r>
            <w:r>
              <w:t xml:space="preserve"> </w:t>
            </w:r>
            <w:r w:rsidRPr="00606135">
              <w:rPr>
                <w:u w:val="single"/>
              </w:rPr>
              <w:t>into a WA State team</w:t>
            </w:r>
            <w:r>
              <w:t>.</w:t>
            </w:r>
          </w:p>
        </w:tc>
        <w:tc>
          <w:tcPr>
            <w:tcW w:w="3217" w:type="dxa"/>
            <w:tcBorders>
              <w:top w:val="single" w:sz="4" w:space="0" w:color="auto"/>
              <w:left w:val="single" w:sz="4" w:space="0" w:color="auto"/>
              <w:bottom w:val="single" w:sz="4" w:space="0" w:color="auto"/>
              <w:right w:val="single" w:sz="4" w:space="0" w:color="auto"/>
            </w:tcBorders>
            <w:shd w:val="clear" w:color="auto" w:fill="auto"/>
            <w:vAlign w:val="center"/>
          </w:tcPr>
          <w:p w:rsidR="00C862CD" w:rsidRPr="00A87528" w:rsidRDefault="00C862CD" w:rsidP="00C84EE9">
            <w:pPr>
              <w:spacing w:before="0" w:after="0"/>
            </w:pPr>
            <w:r>
              <w:t>Regional Athlete Support for eligible athletes</w:t>
            </w:r>
          </w:p>
        </w:tc>
      </w:tr>
      <w:tr w:rsidR="00C862CD" w:rsidRPr="006E46CA" w:rsidTr="00D7101E">
        <w:trPr>
          <w:trHeight w:val="680"/>
          <w:jc w:val="center"/>
        </w:trPr>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C862CD" w:rsidRPr="006E46CA" w:rsidRDefault="00C862CD" w:rsidP="00C84EE9">
            <w:pPr>
              <w:spacing w:before="0" w:after="0"/>
              <w:jc w:val="center"/>
            </w:pPr>
            <w:r>
              <w:t>5</w:t>
            </w:r>
          </w:p>
        </w:tc>
        <w:tc>
          <w:tcPr>
            <w:tcW w:w="5796" w:type="dxa"/>
            <w:tcBorders>
              <w:top w:val="single" w:sz="4" w:space="0" w:color="auto"/>
              <w:left w:val="single" w:sz="4" w:space="0" w:color="auto"/>
              <w:bottom w:val="single" w:sz="4" w:space="0" w:color="auto"/>
              <w:right w:val="single" w:sz="4" w:space="0" w:color="auto"/>
            </w:tcBorders>
            <w:shd w:val="clear" w:color="auto" w:fill="auto"/>
            <w:vAlign w:val="center"/>
          </w:tcPr>
          <w:p w:rsidR="00C862CD" w:rsidRPr="000100CC" w:rsidRDefault="00C862CD" w:rsidP="00C84EE9">
            <w:pPr>
              <w:spacing w:before="0" w:after="0"/>
            </w:pPr>
            <w:r>
              <w:t>A</w:t>
            </w:r>
            <w:r w:rsidRPr="00A87528">
              <w:t xml:space="preserve">thlete </w:t>
            </w:r>
            <w:r w:rsidRPr="00862962">
              <w:rPr>
                <w:u w:val="single"/>
              </w:rPr>
              <w:t>selected</w:t>
            </w:r>
            <w:r>
              <w:t xml:space="preserve"> through a formal selection process </w:t>
            </w:r>
            <w:r w:rsidRPr="00862962">
              <w:rPr>
                <w:u w:val="single"/>
              </w:rPr>
              <w:t>to represent their sport’s region</w:t>
            </w:r>
            <w:r>
              <w:t xml:space="preserve">, travelling to compete in a State championship/event </w:t>
            </w:r>
            <w:r w:rsidRPr="00606135">
              <w:rPr>
                <w:u w:val="single"/>
              </w:rPr>
              <w:t xml:space="preserve">vying for selection into a State squad or WA Country Team </w:t>
            </w:r>
            <w:r>
              <w:t>or equivalent.</w:t>
            </w:r>
          </w:p>
        </w:tc>
        <w:tc>
          <w:tcPr>
            <w:tcW w:w="3217" w:type="dxa"/>
            <w:tcBorders>
              <w:top w:val="single" w:sz="4" w:space="0" w:color="auto"/>
              <w:left w:val="single" w:sz="4" w:space="0" w:color="auto"/>
              <w:bottom w:val="single" w:sz="4" w:space="0" w:color="auto"/>
              <w:right w:val="single" w:sz="4" w:space="0" w:color="auto"/>
            </w:tcBorders>
            <w:shd w:val="clear" w:color="auto" w:fill="auto"/>
            <w:vAlign w:val="center"/>
          </w:tcPr>
          <w:p w:rsidR="00C862CD" w:rsidRPr="00A87528" w:rsidRDefault="00C862CD" w:rsidP="00C84EE9">
            <w:pPr>
              <w:spacing w:before="0" w:after="0"/>
            </w:pPr>
            <w:r>
              <w:t>Regional Athlete Support for eligible athletes</w:t>
            </w:r>
          </w:p>
        </w:tc>
      </w:tr>
    </w:tbl>
    <w:p w:rsidR="00B86E65" w:rsidRDefault="00B86E65" w:rsidP="00D7101E">
      <w:pPr>
        <w:spacing w:before="180" w:after="120"/>
        <w:rPr>
          <w:i/>
        </w:rPr>
      </w:pPr>
      <w:r w:rsidRPr="00A00CDE">
        <w:rPr>
          <w:i/>
          <w:u w:val="single"/>
        </w:rPr>
        <w:t>Note 1</w:t>
      </w:r>
      <w:r w:rsidRPr="00A00CDE">
        <w:rPr>
          <w:i/>
        </w:rPr>
        <w:t xml:space="preserve">: Athletes </w:t>
      </w:r>
      <w:r>
        <w:rPr>
          <w:i/>
        </w:rPr>
        <w:t>competing</w:t>
      </w:r>
      <w:r w:rsidRPr="00A00CDE">
        <w:rPr>
          <w:i/>
        </w:rPr>
        <w:t xml:space="preserve"> at national championships as part of a State country</w:t>
      </w:r>
      <w:r>
        <w:rPr>
          <w:i/>
        </w:rPr>
        <w:t>, State metro</w:t>
      </w:r>
      <w:r w:rsidR="00EF28CA">
        <w:rPr>
          <w:i/>
        </w:rPr>
        <w:t>politan</w:t>
      </w:r>
      <w:r>
        <w:rPr>
          <w:i/>
        </w:rPr>
        <w:t xml:space="preserve"> </w:t>
      </w:r>
      <w:r w:rsidRPr="00A00CDE">
        <w:rPr>
          <w:i/>
        </w:rPr>
        <w:t>or region specific team e.g. North West or country specific teams will be assessed as Category 4 as they are representing a specific region and not the entire State.</w:t>
      </w:r>
    </w:p>
    <w:p w:rsidR="00802BEC" w:rsidRDefault="00802BEC" w:rsidP="00802BEC">
      <w:pPr>
        <w:spacing w:before="120" w:after="120"/>
        <w:rPr>
          <w:i/>
        </w:rPr>
      </w:pPr>
      <w:r w:rsidRPr="00824D1E">
        <w:rPr>
          <w:i/>
          <w:u w:val="single"/>
        </w:rPr>
        <w:t>Note 2</w:t>
      </w:r>
      <w:r>
        <w:rPr>
          <w:i/>
        </w:rPr>
        <w:t xml:space="preserve">: Athletes competing at national championships as part of a club team </w:t>
      </w:r>
      <w:r w:rsidR="0013397A">
        <w:rPr>
          <w:i/>
        </w:rPr>
        <w:t xml:space="preserve">or as an individual </w:t>
      </w:r>
      <w:r>
        <w:rPr>
          <w:i/>
        </w:rPr>
        <w:t>are only eligible as a Category 3 if they are also ranked as a State level athlete</w:t>
      </w:r>
      <w:r w:rsidR="0013397A">
        <w:rPr>
          <w:i/>
        </w:rPr>
        <w:t xml:space="preserve"> by their SSA</w:t>
      </w:r>
      <w:r>
        <w:rPr>
          <w:i/>
        </w:rPr>
        <w:t>.</w:t>
      </w:r>
    </w:p>
    <w:p w:rsidR="00DD44D9" w:rsidRPr="00D61EA2" w:rsidRDefault="00DD44D9" w:rsidP="00DD44D9">
      <w:pPr>
        <w:spacing w:before="120" w:after="120"/>
        <w:rPr>
          <w:i/>
          <w:color w:val="000000" w:themeColor="text1"/>
        </w:rPr>
      </w:pPr>
      <w:r w:rsidRPr="001D1015">
        <w:rPr>
          <w:i/>
          <w:color w:val="000000" w:themeColor="text1"/>
          <w:u w:val="single"/>
        </w:rPr>
        <w:t xml:space="preserve">Note </w:t>
      </w:r>
      <w:r w:rsidR="00F82B34">
        <w:rPr>
          <w:i/>
          <w:color w:val="000000" w:themeColor="text1"/>
          <w:u w:val="single"/>
        </w:rPr>
        <w:t>3</w:t>
      </w:r>
      <w:r w:rsidRPr="001D1015">
        <w:rPr>
          <w:i/>
          <w:color w:val="000000" w:themeColor="text1"/>
        </w:rPr>
        <w:t xml:space="preserve">: Athletes competing as part of a WA School team are only eligible if </w:t>
      </w:r>
      <w:r w:rsidR="00F363FF" w:rsidRPr="001D1015">
        <w:rPr>
          <w:i/>
          <w:color w:val="000000" w:themeColor="text1"/>
        </w:rPr>
        <w:t>s</w:t>
      </w:r>
      <w:r w:rsidRPr="001D1015">
        <w:rPr>
          <w:i/>
          <w:color w:val="000000" w:themeColor="text1"/>
        </w:rPr>
        <w:t xml:space="preserve">chool teams / competitions are </w:t>
      </w:r>
      <w:r w:rsidRPr="00D61EA2">
        <w:rPr>
          <w:rFonts w:cs="Calibri"/>
          <w:i/>
          <w:color w:val="000000" w:themeColor="text1"/>
        </w:rPr>
        <w:t xml:space="preserve">recognised and integrated into their </w:t>
      </w:r>
      <w:r w:rsidR="00F363FF" w:rsidRPr="00D61EA2">
        <w:rPr>
          <w:rFonts w:cs="Calibri"/>
          <w:i/>
          <w:color w:val="000000" w:themeColor="text1"/>
        </w:rPr>
        <w:t>SSA</w:t>
      </w:r>
      <w:r w:rsidRPr="00D61EA2">
        <w:rPr>
          <w:rFonts w:cs="Calibri"/>
          <w:i/>
          <w:color w:val="000000" w:themeColor="text1"/>
        </w:rPr>
        <w:t>’s pathway</w:t>
      </w:r>
      <w:r w:rsidR="00F363FF" w:rsidRPr="00D61EA2">
        <w:rPr>
          <w:rFonts w:cs="Calibri"/>
          <w:i/>
          <w:color w:val="000000" w:themeColor="text1"/>
        </w:rPr>
        <w:t>. Athletes should contact their SSA prior to submitting their application to confirm the status of the team.</w:t>
      </w:r>
    </w:p>
    <w:p w:rsidR="00B86E65" w:rsidRPr="00A00CDE" w:rsidRDefault="00B86E65" w:rsidP="007B5979">
      <w:pPr>
        <w:spacing w:before="120"/>
        <w:rPr>
          <w:i/>
        </w:rPr>
      </w:pPr>
      <w:r w:rsidRPr="00A00CDE">
        <w:rPr>
          <w:i/>
          <w:u w:val="single"/>
        </w:rPr>
        <w:t xml:space="preserve">Note </w:t>
      </w:r>
      <w:r w:rsidR="00F82B34">
        <w:rPr>
          <w:i/>
          <w:u w:val="single"/>
        </w:rPr>
        <w:t>4</w:t>
      </w:r>
      <w:r w:rsidRPr="00A00CDE">
        <w:rPr>
          <w:i/>
        </w:rPr>
        <w:t xml:space="preserve">: Where a RSA or SSA selects </w:t>
      </w:r>
      <w:r w:rsidRPr="00802BEC">
        <w:rPr>
          <w:i/>
        </w:rPr>
        <w:t xml:space="preserve">multiple teams in the same age group for the same event, </w:t>
      </w:r>
      <w:r w:rsidR="007B5979">
        <w:rPr>
          <w:i/>
        </w:rPr>
        <w:t xml:space="preserve">only athletes in the highest ranked team are eligible. If equal teams are selected, </w:t>
      </w:r>
      <w:r w:rsidR="007B5979" w:rsidRPr="0028618F">
        <w:rPr>
          <w:i/>
        </w:rPr>
        <w:t xml:space="preserve">then only those athletes ranked by the </w:t>
      </w:r>
      <w:r w:rsidR="007B5979">
        <w:rPr>
          <w:i/>
        </w:rPr>
        <w:t>RSA/</w:t>
      </w:r>
      <w:r w:rsidR="007B5979" w:rsidRPr="0028618F">
        <w:rPr>
          <w:i/>
        </w:rPr>
        <w:t>SSA as equivalent of the highest ranked team will be eligible</w:t>
      </w:r>
      <w:r w:rsidRPr="00802BEC">
        <w:rPr>
          <w:i/>
        </w:rPr>
        <w:t>.</w:t>
      </w:r>
      <w:r w:rsidR="00CE200E">
        <w:rPr>
          <w:i/>
        </w:rPr>
        <w:t xml:space="preserve"> Regional athletes in State ‘B’ teams will be eligible for Category 4.</w:t>
      </w:r>
    </w:p>
    <w:p w:rsidR="00B86E65" w:rsidRPr="002E5023" w:rsidRDefault="00B86E65" w:rsidP="00B86E65">
      <w:pPr>
        <w:pStyle w:val="Heading2"/>
        <w:jc w:val="left"/>
      </w:pPr>
      <w:r w:rsidRPr="002E5023">
        <w:t xml:space="preserve">What is the application process? </w:t>
      </w:r>
    </w:p>
    <w:p w:rsidR="00DC5395" w:rsidRPr="00FA04EF" w:rsidRDefault="00DC5395" w:rsidP="00DC5395">
      <w:pPr>
        <w:pStyle w:val="ListParagraph"/>
        <w:numPr>
          <w:ilvl w:val="0"/>
          <w:numId w:val="1"/>
        </w:numPr>
        <w:tabs>
          <w:tab w:val="clear" w:pos="1156"/>
          <w:tab w:val="num" w:pos="709"/>
        </w:tabs>
        <w:ind w:left="709" w:hanging="283"/>
        <w:rPr>
          <w:bCs/>
        </w:rPr>
      </w:pPr>
      <w:r w:rsidRPr="004B49E4">
        <w:t>Applicants should read and understand the application guidelines</w:t>
      </w:r>
      <w:r>
        <w:t xml:space="preserve"> </w:t>
      </w:r>
      <w:r w:rsidRPr="00606135">
        <w:rPr>
          <w:u w:val="single"/>
        </w:rPr>
        <w:t>before</w:t>
      </w:r>
      <w:r>
        <w:t xml:space="preserve"> commencing the application process. </w:t>
      </w:r>
    </w:p>
    <w:p w:rsidR="00DC5395" w:rsidRPr="00C40E09" w:rsidRDefault="00DC5395" w:rsidP="00DC5395">
      <w:pPr>
        <w:pStyle w:val="ListParagraph"/>
        <w:numPr>
          <w:ilvl w:val="0"/>
          <w:numId w:val="1"/>
        </w:numPr>
        <w:tabs>
          <w:tab w:val="clear" w:pos="1156"/>
          <w:tab w:val="num" w:pos="709"/>
        </w:tabs>
        <w:ind w:left="709" w:hanging="283"/>
        <w:rPr>
          <w:bCs/>
        </w:rPr>
      </w:pPr>
      <w:r w:rsidRPr="000E313E">
        <w:t xml:space="preserve">Applicants should direct any initial queries to their </w:t>
      </w:r>
      <w:r>
        <w:t>local</w:t>
      </w:r>
      <w:r w:rsidRPr="000E313E">
        <w:t xml:space="preserve"> DSR office</w:t>
      </w:r>
      <w:r>
        <w:t>, their SSA</w:t>
      </w:r>
      <w:r w:rsidRPr="000E313E">
        <w:t xml:space="preserve"> or via the </w:t>
      </w:r>
      <w:r>
        <w:t xml:space="preserve">travel subsidy </w:t>
      </w:r>
      <w:r w:rsidRPr="000E313E">
        <w:t xml:space="preserve">enquiry email address </w:t>
      </w:r>
      <w:r w:rsidRPr="00FA04EF">
        <w:rPr>
          <w:i/>
        </w:rPr>
        <w:t>(see next page for contact details</w:t>
      </w:r>
      <w:r>
        <w:rPr>
          <w:i/>
        </w:rPr>
        <w:t>).</w:t>
      </w:r>
    </w:p>
    <w:p w:rsidR="00C40E09" w:rsidRPr="00C40E09" w:rsidRDefault="007A3064" w:rsidP="00DC5395">
      <w:pPr>
        <w:pStyle w:val="ListParagraph"/>
        <w:numPr>
          <w:ilvl w:val="0"/>
          <w:numId w:val="1"/>
        </w:numPr>
        <w:tabs>
          <w:tab w:val="clear" w:pos="1156"/>
          <w:tab w:val="num" w:pos="709"/>
        </w:tabs>
        <w:ind w:left="709" w:hanging="283"/>
        <w:rPr>
          <w:bCs/>
        </w:rPr>
      </w:pPr>
      <w:r>
        <w:t>A</w:t>
      </w:r>
      <w:r w:rsidR="00C40E09" w:rsidRPr="00C40E09">
        <w:t xml:space="preserve">pplications can only be made </w:t>
      </w:r>
      <w:r w:rsidR="00366607">
        <w:t xml:space="preserve">online </w:t>
      </w:r>
      <w:r w:rsidR="00C40E09" w:rsidRPr="00C40E09">
        <w:t>during open application pe</w:t>
      </w:r>
      <w:r w:rsidR="00C40E09">
        <w:t>r</w:t>
      </w:r>
      <w:r w:rsidR="00C40E09" w:rsidRPr="00C40E09">
        <w:t>iods</w:t>
      </w:r>
      <w:r>
        <w:t xml:space="preserve"> (refer </w:t>
      </w:r>
      <w:r w:rsidR="00DA34EC">
        <w:t>DSR website</w:t>
      </w:r>
      <w:r>
        <w:t>)</w:t>
      </w:r>
      <w:r w:rsidR="00C40E09" w:rsidRPr="00C40E09">
        <w:t>.</w:t>
      </w:r>
    </w:p>
    <w:p w:rsidR="00DC5395" w:rsidRPr="00E72889" w:rsidRDefault="00DC5395" w:rsidP="00DC5395">
      <w:pPr>
        <w:pStyle w:val="ListParagraph"/>
        <w:numPr>
          <w:ilvl w:val="0"/>
          <w:numId w:val="1"/>
        </w:numPr>
        <w:tabs>
          <w:tab w:val="clear" w:pos="1156"/>
          <w:tab w:val="num" w:pos="709"/>
        </w:tabs>
        <w:ind w:left="709" w:hanging="283"/>
      </w:pPr>
      <w:r w:rsidRPr="004B49E4">
        <w:t xml:space="preserve">Applications must be submitted using the online application form </w:t>
      </w:r>
      <w:r>
        <w:t xml:space="preserve">available via the </w:t>
      </w:r>
      <w:hyperlink r:id="rId11" w:history="1">
        <w:r w:rsidRPr="008A5BF7">
          <w:rPr>
            <w:rStyle w:val="Hyperlink"/>
          </w:rPr>
          <w:t>DSR website</w:t>
        </w:r>
      </w:hyperlink>
      <w:r>
        <w:t xml:space="preserve"> </w:t>
      </w:r>
      <w:r w:rsidRPr="003E40B8">
        <w:rPr>
          <w:rFonts w:ascii="Calibri" w:hAnsi="Calibri" w:cs="Arial"/>
          <w:bCs/>
          <w:szCs w:val="22"/>
        </w:rPr>
        <w:t>www.dsr.wa.gov.au</w:t>
      </w:r>
      <w:r w:rsidRPr="003E40B8">
        <w:rPr>
          <w:sz w:val="28"/>
        </w:rPr>
        <w:t xml:space="preserve"> </w:t>
      </w:r>
      <w:r w:rsidRPr="004B49E4">
        <w:t>and all sections must be completed</w:t>
      </w:r>
      <w:r>
        <w:t xml:space="preserve"> (refer Appendix 1 for all application information required)</w:t>
      </w:r>
      <w:r w:rsidRPr="004B49E4">
        <w:t xml:space="preserve">. </w:t>
      </w:r>
      <w:r>
        <w:t xml:space="preserve"> In submitting the application, the athlete </w:t>
      </w:r>
      <w:r w:rsidRPr="004B49E4">
        <w:t>makes a commitment to</w:t>
      </w:r>
      <w:r>
        <w:t xml:space="preserve"> DSR</w:t>
      </w:r>
      <w:r w:rsidRPr="004B49E4">
        <w:t xml:space="preserve"> </w:t>
      </w:r>
      <w:r>
        <w:t>to comply with the Terms and Conditions applicable to ATSS.</w:t>
      </w:r>
    </w:p>
    <w:p w:rsidR="00DC5395" w:rsidRPr="00F6480B" w:rsidRDefault="00DC5395" w:rsidP="00DC5395">
      <w:pPr>
        <w:pStyle w:val="ListParagraph"/>
        <w:numPr>
          <w:ilvl w:val="0"/>
          <w:numId w:val="1"/>
        </w:numPr>
        <w:tabs>
          <w:tab w:val="clear" w:pos="1156"/>
          <w:tab w:val="num" w:pos="709"/>
        </w:tabs>
        <w:ind w:left="709" w:hanging="283"/>
      </w:pPr>
      <w:r w:rsidRPr="00F6480B">
        <w:lastRenderedPageBreak/>
        <w:t xml:space="preserve">Athletes will </w:t>
      </w:r>
      <w:r>
        <w:t xml:space="preserve">be </w:t>
      </w:r>
      <w:r w:rsidRPr="00F6480B">
        <w:t xml:space="preserve">eligible </w:t>
      </w:r>
      <w:r>
        <w:t xml:space="preserve">to apply </w:t>
      </w:r>
      <w:r w:rsidRPr="00F6480B">
        <w:t xml:space="preserve">for funding </w:t>
      </w:r>
      <w:r>
        <w:t>more than</w:t>
      </w:r>
      <w:r w:rsidRPr="00F6480B">
        <w:t xml:space="preserve"> once per financial year</w:t>
      </w:r>
      <w:r w:rsidR="00F17CA3">
        <w:t xml:space="preserve"> in the same sport</w:t>
      </w:r>
      <w:r>
        <w:t>, provided any subsequent application is</w:t>
      </w:r>
      <w:r w:rsidRPr="00F6480B">
        <w:t xml:space="preserve"> </w:t>
      </w:r>
      <w:r w:rsidR="00102C60">
        <w:t>not in the same</w:t>
      </w:r>
      <w:r w:rsidRPr="00F6480B">
        <w:t xml:space="preserve"> </w:t>
      </w:r>
      <w:r>
        <w:t xml:space="preserve">performance </w:t>
      </w:r>
      <w:r w:rsidRPr="00F6480B">
        <w:t>category</w:t>
      </w:r>
      <w:r>
        <w:t>.</w:t>
      </w:r>
    </w:p>
    <w:p w:rsidR="00DC5395" w:rsidRPr="004B49E4" w:rsidRDefault="00DC5395" w:rsidP="00DC5395">
      <w:pPr>
        <w:pStyle w:val="ListParagraph"/>
        <w:numPr>
          <w:ilvl w:val="0"/>
          <w:numId w:val="1"/>
        </w:numPr>
        <w:tabs>
          <w:tab w:val="clear" w:pos="1156"/>
          <w:tab w:val="num" w:pos="709"/>
        </w:tabs>
        <w:ind w:left="709" w:hanging="283"/>
      </w:pPr>
      <w:r w:rsidRPr="00E66F1E">
        <w:t xml:space="preserve">Payments are made to the nominated bank account stated within the application form, via Electronic Funds Transfer (EFT) after the round has closed and all applications have been </w:t>
      </w:r>
      <w:r>
        <w:t xml:space="preserve">assessed, validated by the SSA and </w:t>
      </w:r>
      <w:r w:rsidRPr="00E66F1E">
        <w:t>processed</w:t>
      </w:r>
      <w:r>
        <w:t>.</w:t>
      </w:r>
    </w:p>
    <w:p w:rsidR="00D94428" w:rsidRPr="00D94428" w:rsidRDefault="00DC5395" w:rsidP="00D94428">
      <w:pPr>
        <w:pStyle w:val="ListParagraph"/>
        <w:numPr>
          <w:ilvl w:val="0"/>
          <w:numId w:val="1"/>
        </w:numPr>
        <w:tabs>
          <w:tab w:val="clear" w:pos="1156"/>
          <w:tab w:val="num" w:pos="709"/>
        </w:tabs>
        <w:spacing w:after="0"/>
        <w:ind w:left="709" w:hanging="284"/>
        <w:contextualSpacing w:val="0"/>
        <w:rPr>
          <w:bCs/>
        </w:rPr>
      </w:pPr>
      <w:r w:rsidRPr="00807D07">
        <w:t xml:space="preserve">All applications must be lodged with DSR </w:t>
      </w:r>
      <w:r w:rsidRPr="00D94CEE">
        <w:t>by midnight</w:t>
      </w:r>
      <w:r w:rsidRPr="00807D07">
        <w:t xml:space="preserve"> on the published closing date. </w:t>
      </w:r>
    </w:p>
    <w:p w:rsidR="00DC5395" w:rsidRPr="00D94428" w:rsidRDefault="00DC5395" w:rsidP="00D94428">
      <w:pPr>
        <w:tabs>
          <w:tab w:val="num" w:pos="709"/>
        </w:tabs>
        <w:spacing w:before="0"/>
        <w:ind w:left="709"/>
        <w:rPr>
          <w:bCs/>
        </w:rPr>
      </w:pPr>
      <w:r w:rsidRPr="00D94428">
        <w:rPr>
          <w:b/>
          <w:u w:val="single"/>
        </w:rPr>
        <w:t>No late applications will be accepted.</w:t>
      </w:r>
    </w:p>
    <w:p w:rsidR="00B86E65" w:rsidRPr="002E5023" w:rsidRDefault="00B86E65" w:rsidP="00B86E65">
      <w:pPr>
        <w:pStyle w:val="Heading2"/>
        <w:jc w:val="left"/>
      </w:pPr>
      <w:r w:rsidRPr="002E5023">
        <w:t>How will applications be assessed?</w:t>
      </w:r>
    </w:p>
    <w:p w:rsidR="00DC5395" w:rsidRPr="00B77311" w:rsidRDefault="00DC5395" w:rsidP="00DC5395">
      <w:pPr>
        <w:pStyle w:val="Heading3"/>
        <w:contextualSpacing w:val="0"/>
        <w:rPr>
          <w:sz w:val="24"/>
          <w:szCs w:val="24"/>
        </w:rPr>
      </w:pPr>
      <w:proofErr w:type="spellStart"/>
      <w:r w:rsidRPr="00B77311">
        <w:rPr>
          <w:sz w:val="24"/>
          <w:szCs w:val="24"/>
        </w:rPr>
        <w:t>Statewide</w:t>
      </w:r>
      <w:proofErr w:type="spellEnd"/>
      <w:r w:rsidRPr="00B77311">
        <w:rPr>
          <w:sz w:val="24"/>
          <w:szCs w:val="24"/>
        </w:rPr>
        <w:t xml:space="preserve"> assessment</w:t>
      </w:r>
    </w:p>
    <w:p w:rsidR="00DC5395" w:rsidRDefault="00DC5395" w:rsidP="00DC5395">
      <w:pPr>
        <w:pStyle w:val="ListParagraph"/>
        <w:numPr>
          <w:ilvl w:val="1"/>
          <w:numId w:val="10"/>
        </w:numPr>
        <w:spacing w:before="0"/>
        <w:ind w:left="709" w:hanging="284"/>
      </w:pPr>
      <w:r>
        <w:t>DSR</w:t>
      </w:r>
      <w:r w:rsidRPr="00BC4972">
        <w:t xml:space="preserve"> will </w:t>
      </w:r>
      <w:r>
        <w:t xml:space="preserve">contact the </w:t>
      </w:r>
      <w:r w:rsidRPr="00BC4972">
        <w:t xml:space="preserve">SSA to </w:t>
      </w:r>
      <w:r>
        <w:t xml:space="preserve">validate that the information relating to the athlete’s performance level and travel costs </w:t>
      </w:r>
      <w:r w:rsidRPr="00BC4972">
        <w:t>is ac</w:t>
      </w:r>
      <w:r>
        <w:t>curate</w:t>
      </w:r>
      <w:r w:rsidR="00F363FF">
        <w:t>, and to confirm the team/event is integrated into the recognised pathway for that sport</w:t>
      </w:r>
      <w:r>
        <w:t xml:space="preserve">. </w:t>
      </w:r>
    </w:p>
    <w:p w:rsidR="00DC5395" w:rsidRDefault="00DC5395" w:rsidP="00DC5395">
      <w:pPr>
        <w:pStyle w:val="ListParagraph"/>
        <w:numPr>
          <w:ilvl w:val="1"/>
          <w:numId w:val="10"/>
        </w:numPr>
        <w:ind w:left="709" w:hanging="283"/>
      </w:pPr>
      <w:r>
        <w:t xml:space="preserve">DSR will assess applications based on the </w:t>
      </w:r>
      <w:r w:rsidR="007A3064">
        <w:t>E</w:t>
      </w:r>
      <w:r>
        <w:t xml:space="preserve">ligibility </w:t>
      </w:r>
      <w:r w:rsidR="007A3064">
        <w:t>C</w:t>
      </w:r>
      <w:r w:rsidRPr="003451E7">
        <w:t>riteria</w:t>
      </w:r>
      <w:r>
        <w:t xml:space="preserve"> and Performance Categories funding framework. </w:t>
      </w:r>
    </w:p>
    <w:p w:rsidR="00DC5395" w:rsidRDefault="00DC5395" w:rsidP="001D1015">
      <w:pPr>
        <w:pStyle w:val="ListParagraph"/>
        <w:numPr>
          <w:ilvl w:val="1"/>
          <w:numId w:val="10"/>
        </w:numPr>
        <w:ind w:left="709" w:hanging="283"/>
      </w:pPr>
      <w:r w:rsidRPr="001C19B4">
        <w:t xml:space="preserve">Subsidy amounts are subject to the number of </w:t>
      </w:r>
      <w:r>
        <w:t xml:space="preserve">eligible </w:t>
      </w:r>
      <w:r w:rsidRPr="001C19B4">
        <w:t>applications</w:t>
      </w:r>
      <w:r>
        <w:t xml:space="preserve"> received</w:t>
      </w:r>
      <w:r w:rsidRPr="001C19B4">
        <w:t xml:space="preserve"> and </w:t>
      </w:r>
      <w:r>
        <w:t xml:space="preserve">allocated </w:t>
      </w:r>
      <w:r w:rsidRPr="001C19B4">
        <w:t>budget</w:t>
      </w:r>
      <w:r>
        <w:t xml:space="preserve"> </w:t>
      </w:r>
      <w:r w:rsidRPr="00C55A45">
        <w:t xml:space="preserve">per round. </w:t>
      </w:r>
      <w:r w:rsidRPr="00961902">
        <w:t>Minimum funding thresholds will be applied</w:t>
      </w:r>
      <w:r>
        <w:t xml:space="preserve"> and be determined by DSR</w:t>
      </w:r>
      <w:r w:rsidRPr="00961902">
        <w:t>, below which no subsidy will be paid.</w:t>
      </w:r>
    </w:p>
    <w:p w:rsidR="001D1015" w:rsidRDefault="001D1015" w:rsidP="001D1015">
      <w:pPr>
        <w:pStyle w:val="ListParagraph"/>
        <w:numPr>
          <w:ilvl w:val="1"/>
          <w:numId w:val="10"/>
        </w:numPr>
        <w:ind w:left="709" w:hanging="284"/>
        <w:contextualSpacing w:val="0"/>
      </w:pPr>
      <w:r w:rsidRPr="003451E7">
        <w:t xml:space="preserve">The </w:t>
      </w:r>
      <w:r>
        <w:t xml:space="preserve">assessment </w:t>
      </w:r>
      <w:r w:rsidRPr="003451E7">
        <w:t>decision is final and no appeal regarding a decision will be entered into</w:t>
      </w:r>
      <w:r>
        <w:t>.</w:t>
      </w:r>
    </w:p>
    <w:p w:rsidR="00DC5395" w:rsidRPr="00B77311" w:rsidRDefault="00DC5395" w:rsidP="00DC5395">
      <w:pPr>
        <w:pStyle w:val="Heading3"/>
        <w:rPr>
          <w:sz w:val="24"/>
          <w:szCs w:val="24"/>
        </w:rPr>
      </w:pPr>
      <w:r w:rsidRPr="00B77311">
        <w:rPr>
          <w:sz w:val="24"/>
          <w:szCs w:val="24"/>
        </w:rPr>
        <w:t>Notification</w:t>
      </w:r>
    </w:p>
    <w:p w:rsidR="00865119" w:rsidRPr="00FA04EF" w:rsidRDefault="00865119" w:rsidP="00865119">
      <w:pPr>
        <w:pStyle w:val="ListParagraph"/>
        <w:numPr>
          <w:ilvl w:val="1"/>
          <w:numId w:val="11"/>
        </w:numPr>
        <w:spacing w:before="0"/>
        <w:ind w:left="709" w:hanging="284"/>
        <w:rPr>
          <w:b/>
        </w:rPr>
      </w:pPr>
      <w:r>
        <w:t xml:space="preserve">The assessment, notification and payment process will be completed within approximately 8 weeks of the closing date of each round. </w:t>
      </w:r>
    </w:p>
    <w:p w:rsidR="00DC5395" w:rsidRPr="00191470" w:rsidRDefault="00DC5395" w:rsidP="00DC5395">
      <w:pPr>
        <w:pStyle w:val="ListParagraph"/>
        <w:numPr>
          <w:ilvl w:val="1"/>
          <w:numId w:val="11"/>
        </w:numPr>
        <w:spacing w:before="0"/>
        <w:ind w:left="709" w:hanging="284"/>
      </w:pPr>
      <w:r>
        <w:t xml:space="preserve">Successful applicants will </w:t>
      </w:r>
      <w:r w:rsidR="00B86E65">
        <w:t>receive a letter from the Minister of Sport and Recreation</w:t>
      </w:r>
      <w:r w:rsidR="00F363FF">
        <w:t>, as well as a remittance email when the subsidy is deposited via electronic transfer</w:t>
      </w:r>
      <w:r>
        <w:t>.</w:t>
      </w:r>
    </w:p>
    <w:p w:rsidR="00DC5395" w:rsidRPr="00FA04EF" w:rsidRDefault="00DC5395" w:rsidP="00DC5395">
      <w:pPr>
        <w:pStyle w:val="ListParagraph"/>
        <w:numPr>
          <w:ilvl w:val="1"/>
          <w:numId w:val="11"/>
        </w:numPr>
        <w:spacing w:before="0"/>
        <w:ind w:left="709" w:hanging="284"/>
        <w:rPr>
          <w:b/>
        </w:rPr>
      </w:pPr>
      <w:r>
        <w:t>Unsuccessful applicants will be notified via email</w:t>
      </w:r>
      <w:r w:rsidRPr="00EE1B26">
        <w:t xml:space="preserve">. </w:t>
      </w:r>
    </w:p>
    <w:p w:rsidR="00521F53" w:rsidRPr="002E5023" w:rsidRDefault="00A00CDE" w:rsidP="003E40B8">
      <w:pPr>
        <w:pStyle w:val="Heading2"/>
        <w:jc w:val="left"/>
      </w:pPr>
      <w:r>
        <w:t>Regional Athlete S</w:t>
      </w:r>
      <w:r w:rsidR="008D5169" w:rsidRPr="002E5023">
        <w:t>upport</w:t>
      </w:r>
      <w:r>
        <w:t xml:space="preserve"> S</w:t>
      </w:r>
      <w:r w:rsidR="008D5169">
        <w:t xml:space="preserve">cheme </w:t>
      </w:r>
    </w:p>
    <w:p w:rsidR="00521F53" w:rsidRPr="00C96F12" w:rsidRDefault="00521F53" w:rsidP="00A00CDE">
      <w:pPr>
        <w:spacing w:after="120"/>
        <w:rPr>
          <w:sz w:val="22"/>
        </w:rPr>
      </w:pPr>
      <w:r w:rsidRPr="003872AC">
        <w:t xml:space="preserve">Athletes who </w:t>
      </w:r>
      <w:r w:rsidRPr="003872AC">
        <w:rPr>
          <w:b/>
          <w:u w:val="single"/>
        </w:rPr>
        <w:t>permanently</w:t>
      </w:r>
      <w:r w:rsidRPr="003872AC">
        <w:t xml:space="preserve"> reside </w:t>
      </w:r>
      <w:r>
        <w:t xml:space="preserve">in a regional location as defined by the </w:t>
      </w:r>
      <w:r w:rsidR="00A8217C">
        <w:t xml:space="preserve">State Government’s </w:t>
      </w:r>
      <w:r w:rsidR="000757D2">
        <w:t xml:space="preserve">regional boundaries </w:t>
      </w:r>
      <w:r>
        <w:t xml:space="preserve">and are required to travel to attend events as described in the </w:t>
      </w:r>
      <w:r w:rsidR="002450BE">
        <w:t xml:space="preserve">Performance </w:t>
      </w:r>
      <w:r>
        <w:t xml:space="preserve">Categories may be eligible for additional support through the </w:t>
      </w:r>
      <w:r w:rsidR="006723A4">
        <w:t xml:space="preserve">Regional </w:t>
      </w:r>
      <w:r>
        <w:t xml:space="preserve">Athlete </w:t>
      </w:r>
      <w:r w:rsidR="006723A4">
        <w:t>Support Scheme</w:t>
      </w:r>
      <w:r w:rsidR="00277564" w:rsidRPr="003E40B8">
        <w:rPr>
          <w:rFonts w:asciiTheme="minorHAnsi" w:hAnsiTheme="minorHAnsi" w:cstheme="minorHAnsi"/>
        </w:rPr>
        <w:t>:</w:t>
      </w:r>
    </w:p>
    <w:tbl>
      <w:tblPr>
        <w:tblW w:w="6187"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Description w:val="Regional Athlete Support Funding limits by region"/>
      </w:tblPr>
      <w:tblGrid>
        <w:gridCol w:w="2573"/>
        <w:gridCol w:w="3614"/>
      </w:tblGrid>
      <w:tr w:rsidR="00F52737" w:rsidRPr="005F1AE4" w:rsidTr="003E40B8">
        <w:trPr>
          <w:trHeight w:val="284"/>
        </w:trPr>
        <w:tc>
          <w:tcPr>
            <w:tcW w:w="2573" w:type="dxa"/>
            <w:shd w:val="clear" w:color="auto" w:fill="F2F2F2" w:themeFill="background1" w:themeFillShade="F2"/>
            <w:vAlign w:val="center"/>
          </w:tcPr>
          <w:p w:rsidR="00F52737" w:rsidRPr="00A00CDE" w:rsidRDefault="00F52737" w:rsidP="006055F3">
            <w:pPr>
              <w:pStyle w:val="NoSpacing"/>
              <w:rPr>
                <w:b/>
              </w:rPr>
            </w:pPr>
            <w:r w:rsidRPr="00A00CDE">
              <w:rPr>
                <w:b/>
              </w:rPr>
              <w:t>Region</w:t>
            </w:r>
          </w:p>
        </w:tc>
        <w:tc>
          <w:tcPr>
            <w:tcW w:w="3614" w:type="dxa"/>
            <w:shd w:val="clear" w:color="auto" w:fill="F2F2F2" w:themeFill="background1" w:themeFillShade="F2"/>
            <w:vAlign w:val="center"/>
          </w:tcPr>
          <w:p w:rsidR="00F52737" w:rsidRPr="00A00CDE" w:rsidRDefault="00F52737" w:rsidP="00A00CDE">
            <w:pPr>
              <w:spacing w:before="0" w:after="0"/>
              <w:rPr>
                <w:b/>
              </w:rPr>
            </w:pPr>
            <w:r w:rsidRPr="00A00CDE">
              <w:rPr>
                <w:b/>
              </w:rPr>
              <w:t>Funding Limit</w:t>
            </w:r>
          </w:p>
        </w:tc>
      </w:tr>
      <w:tr w:rsidR="00F52737" w:rsidRPr="005F1AE4" w:rsidTr="003E40B8">
        <w:trPr>
          <w:trHeight w:val="340"/>
        </w:trPr>
        <w:tc>
          <w:tcPr>
            <w:tcW w:w="2573" w:type="dxa"/>
            <w:vAlign w:val="center"/>
          </w:tcPr>
          <w:p w:rsidR="00F52737" w:rsidRPr="007E71D4" w:rsidRDefault="00F52737" w:rsidP="00A00CDE">
            <w:pPr>
              <w:spacing w:before="0" w:after="0"/>
            </w:pPr>
            <w:r w:rsidRPr="007E71D4">
              <w:t>Kimberley</w:t>
            </w:r>
          </w:p>
        </w:tc>
        <w:tc>
          <w:tcPr>
            <w:tcW w:w="3614" w:type="dxa"/>
            <w:vAlign w:val="center"/>
          </w:tcPr>
          <w:p w:rsidR="00F52737" w:rsidRPr="007E71D4" w:rsidRDefault="00B71C75" w:rsidP="00A00CDE">
            <w:pPr>
              <w:spacing w:before="0" w:after="0"/>
            </w:pPr>
            <w:r>
              <w:t>Up to $80</w:t>
            </w:r>
            <w:r w:rsidR="00F52737" w:rsidRPr="007E71D4">
              <w:t>0</w:t>
            </w:r>
          </w:p>
        </w:tc>
      </w:tr>
      <w:tr w:rsidR="00F52737" w:rsidRPr="005F1AE4" w:rsidTr="003E40B8">
        <w:trPr>
          <w:trHeight w:val="340"/>
        </w:trPr>
        <w:tc>
          <w:tcPr>
            <w:tcW w:w="2573" w:type="dxa"/>
            <w:vAlign w:val="center"/>
          </w:tcPr>
          <w:p w:rsidR="00F52737" w:rsidRPr="007E71D4" w:rsidRDefault="00F52737" w:rsidP="00A00CDE">
            <w:pPr>
              <w:spacing w:before="0" w:after="0"/>
            </w:pPr>
            <w:r>
              <w:t>P</w:t>
            </w:r>
            <w:r w:rsidRPr="007E71D4">
              <w:t>ilbara</w:t>
            </w:r>
          </w:p>
        </w:tc>
        <w:tc>
          <w:tcPr>
            <w:tcW w:w="3614" w:type="dxa"/>
            <w:vAlign w:val="center"/>
          </w:tcPr>
          <w:p w:rsidR="00F52737" w:rsidRPr="007E71D4" w:rsidRDefault="00B71C75" w:rsidP="00A00CDE">
            <w:pPr>
              <w:spacing w:before="0" w:after="0"/>
            </w:pPr>
            <w:r>
              <w:t>Up to $80</w:t>
            </w:r>
            <w:r w:rsidR="00F52737" w:rsidRPr="007E71D4">
              <w:t>0</w:t>
            </w:r>
          </w:p>
        </w:tc>
      </w:tr>
      <w:tr w:rsidR="00F52737" w:rsidRPr="005F1AE4" w:rsidTr="003E40B8">
        <w:trPr>
          <w:trHeight w:val="340"/>
        </w:trPr>
        <w:tc>
          <w:tcPr>
            <w:tcW w:w="2573" w:type="dxa"/>
            <w:vAlign w:val="center"/>
          </w:tcPr>
          <w:p w:rsidR="00F52737" w:rsidRPr="007E71D4" w:rsidRDefault="00F52737" w:rsidP="00A00CDE">
            <w:pPr>
              <w:spacing w:before="0" w:after="0"/>
            </w:pPr>
            <w:r w:rsidRPr="007E71D4">
              <w:t>Gascoyne</w:t>
            </w:r>
          </w:p>
        </w:tc>
        <w:tc>
          <w:tcPr>
            <w:tcW w:w="3614" w:type="dxa"/>
            <w:vAlign w:val="center"/>
          </w:tcPr>
          <w:p w:rsidR="00F52737" w:rsidRPr="007E71D4" w:rsidRDefault="00B71C75" w:rsidP="00A00CDE">
            <w:pPr>
              <w:spacing w:before="0" w:after="0"/>
            </w:pPr>
            <w:r>
              <w:t>Up to $7</w:t>
            </w:r>
            <w:r w:rsidR="00F52737" w:rsidRPr="007E71D4">
              <w:t>00</w:t>
            </w:r>
          </w:p>
        </w:tc>
      </w:tr>
      <w:tr w:rsidR="00F52737" w:rsidRPr="005F1AE4" w:rsidTr="003E40B8">
        <w:trPr>
          <w:trHeight w:val="340"/>
        </w:trPr>
        <w:tc>
          <w:tcPr>
            <w:tcW w:w="2573" w:type="dxa"/>
            <w:vAlign w:val="center"/>
          </w:tcPr>
          <w:p w:rsidR="00F52737" w:rsidRPr="007E71D4" w:rsidRDefault="00F52737" w:rsidP="00A00CDE">
            <w:pPr>
              <w:spacing w:before="0" w:after="0"/>
            </w:pPr>
            <w:r w:rsidRPr="007E71D4">
              <w:t>Goldfields</w:t>
            </w:r>
          </w:p>
        </w:tc>
        <w:tc>
          <w:tcPr>
            <w:tcW w:w="3614" w:type="dxa"/>
            <w:vAlign w:val="center"/>
          </w:tcPr>
          <w:p w:rsidR="00F52737" w:rsidRPr="007E71D4" w:rsidRDefault="00F52737" w:rsidP="00A00CDE">
            <w:pPr>
              <w:spacing w:before="0" w:after="0"/>
            </w:pPr>
            <w:r w:rsidRPr="007E71D4">
              <w:t>Up to $500</w:t>
            </w:r>
          </w:p>
        </w:tc>
      </w:tr>
      <w:tr w:rsidR="00F52737" w:rsidRPr="005F1AE4" w:rsidTr="003E40B8">
        <w:trPr>
          <w:trHeight w:val="340"/>
        </w:trPr>
        <w:tc>
          <w:tcPr>
            <w:tcW w:w="2573" w:type="dxa"/>
            <w:vAlign w:val="center"/>
          </w:tcPr>
          <w:p w:rsidR="00F52737" w:rsidRPr="007E71D4" w:rsidRDefault="00F52737" w:rsidP="00A00CDE">
            <w:pPr>
              <w:spacing w:before="0" w:after="0"/>
            </w:pPr>
            <w:r w:rsidRPr="007E71D4">
              <w:t>Mid West</w:t>
            </w:r>
          </w:p>
        </w:tc>
        <w:tc>
          <w:tcPr>
            <w:tcW w:w="3614" w:type="dxa"/>
            <w:vAlign w:val="center"/>
          </w:tcPr>
          <w:p w:rsidR="00F52737" w:rsidRPr="007E71D4" w:rsidRDefault="00F52737" w:rsidP="00A00CDE">
            <w:pPr>
              <w:spacing w:before="0" w:after="0"/>
            </w:pPr>
            <w:r w:rsidRPr="007E71D4">
              <w:t>Up to $500</w:t>
            </w:r>
          </w:p>
        </w:tc>
      </w:tr>
      <w:tr w:rsidR="00F52737" w:rsidRPr="005F1AE4" w:rsidTr="003E40B8">
        <w:trPr>
          <w:trHeight w:val="340"/>
        </w:trPr>
        <w:tc>
          <w:tcPr>
            <w:tcW w:w="2573" w:type="dxa"/>
            <w:vAlign w:val="center"/>
          </w:tcPr>
          <w:p w:rsidR="00F52737" w:rsidRPr="007E71D4" w:rsidRDefault="00F52737" w:rsidP="00A00CDE">
            <w:pPr>
              <w:spacing w:before="0" w:after="0"/>
            </w:pPr>
            <w:r w:rsidRPr="007E71D4">
              <w:t>Great Southern</w:t>
            </w:r>
          </w:p>
        </w:tc>
        <w:tc>
          <w:tcPr>
            <w:tcW w:w="3614" w:type="dxa"/>
            <w:vAlign w:val="center"/>
          </w:tcPr>
          <w:p w:rsidR="00F52737" w:rsidRPr="007E71D4" w:rsidRDefault="00F52737" w:rsidP="00A00CDE">
            <w:pPr>
              <w:spacing w:before="0" w:after="0"/>
            </w:pPr>
            <w:r w:rsidRPr="007E71D4">
              <w:t>Up to $500</w:t>
            </w:r>
          </w:p>
        </w:tc>
      </w:tr>
      <w:tr w:rsidR="00F52737" w:rsidRPr="005F1AE4" w:rsidTr="003E40B8">
        <w:trPr>
          <w:trHeight w:val="340"/>
        </w:trPr>
        <w:tc>
          <w:tcPr>
            <w:tcW w:w="2573" w:type="dxa"/>
            <w:vAlign w:val="center"/>
          </w:tcPr>
          <w:p w:rsidR="00F52737" w:rsidRPr="007E71D4" w:rsidRDefault="00F52737" w:rsidP="00A00CDE">
            <w:pPr>
              <w:spacing w:before="0" w:after="0"/>
            </w:pPr>
            <w:r w:rsidRPr="007E71D4">
              <w:t>Wheatbelt</w:t>
            </w:r>
          </w:p>
        </w:tc>
        <w:tc>
          <w:tcPr>
            <w:tcW w:w="3614" w:type="dxa"/>
            <w:vAlign w:val="center"/>
          </w:tcPr>
          <w:p w:rsidR="00F52737" w:rsidRPr="007E71D4" w:rsidRDefault="00F52737" w:rsidP="00A00CDE">
            <w:pPr>
              <w:spacing w:before="0" w:after="0"/>
            </w:pPr>
            <w:r w:rsidRPr="007E71D4">
              <w:t>$250</w:t>
            </w:r>
          </w:p>
        </w:tc>
      </w:tr>
      <w:tr w:rsidR="00F52737" w:rsidRPr="005F1AE4" w:rsidTr="003E40B8">
        <w:trPr>
          <w:trHeight w:val="340"/>
        </w:trPr>
        <w:tc>
          <w:tcPr>
            <w:tcW w:w="2573" w:type="dxa"/>
            <w:vAlign w:val="center"/>
          </w:tcPr>
          <w:p w:rsidR="00F52737" w:rsidRPr="007E71D4" w:rsidRDefault="00F52737" w:rsidP="00A00CDE">
            <w:pPr>
              <w:spacing w:before="0" w:after="0"/>
            </w:pPr>
            <w:r w:rsidRPr="007E71D4">
              <w:t>South West</w:t>
            </w:r>
          </w:p>
        </w:tc>
        <w:tc>
          <w:tcPr>
            <w:tcW w:w="3614" w:type="dxa"/>
            <w:vAlign w:val="center"/>
          </w:tcPr>
          <w:p w:rsidR="00F52737" w:rsidRPr="007E71D4" w:rsidRDefault="00F52737" w:rsidP="00A00CDE">
            <w:pPr>
              <w:spacing w:before="0" w:after="0"/>
            </w:pPr>
            <w:r w:rsidRPr="007E71D4">
              <w:t>$250</w:t>
            </w:r>
          </w:p>
        </w:tc>
      </w:tr>
      <w:tr w:rsidR="00B71C75" w:rsidRPr="005F1AE4" w:rsidTr="003E40B8">
        <w:trPr>
          <w:trHeight w:val="340"/>
        </w:trPr>
        <w:tc>
          <w:tcPr>
            <w:tcW w:w="2573" w:type="dxa"/>
            <w:vAlign w:val="center"/>
          </w:tcPr>
          <w:p w:rsidR="00B71C75" w:rsidRPr="007E71D4" w:rsidRDefault="00B71C75" w:rsidP="00A00CDE">
            <w:pPr>
              <w:spacing w:before="0" w:after="0"/>
            </w:pPr>
            <w:r>
              <w:t>Peel</w:t>
            </w:r>
          </w:p>
        </w:tc>
        <w:tc>
          <w:tcPr>
            <w:tcW w:w="3614" w:type="dxa"/>
            <w:vAlign w:val="center"/>
          </w:tcPr>
          <w:p w:rsidR="00B71C75" w:rsidRPr="007E71D4" w:rsidRDefault="00B71C75" w:rsidP="00A00CDE">
            <w:pPr>
              <w:spacing w:before="0" w:after="0"/>
            </w:pPr>
            <w:r>
              <w:t>$150</w:t>
            </w:r>
          </w:p>
        </w:tc>
      </w:tr>
    </w:tbl>
    <w:p w:rsidR="00F82B34" w:rsidRDefault="00F82B34" w:rsidP="007232A3">
      <w:pPr>
        <w:spacing w:before="120" w:after="0"/>
        <w:rPr>
          <w:rFonts w:asciiTheme="minorHAnsi" w:hAnsiTheme="minorHAnsi" w:cstheme="minorHAnsi"/>
        </w:rPr>
      </w:pPr>
      <w:r w:rsidRPr="000673B0">
        <w:rPr>
          <w:i/>
          <w:u w:val="single"/>
        </w:rPr>
        <w:t>Note</w:t>
      </w:r>
      <w:r w:rsidRPr="000673B0">
        <w:rPr>
          <w:i/>
        </w:rPr>
        <w:t>: Regional athletes boarding in Perth are not eligible for Regional Athlete Support</w:t>
      </w:r>
      <w:r>
        <w:rPr>
          <w:i/>
        </w:rPr>
        <w:t>.</w:t>
      </w:r>
    </w:p>
    <w:p w:rsidR="00F363FF" w:rsidRDefault="00F363FF" w:rsidP="00D7101E">
      <w:pPr>
        <w:spacing w:before="0" w:after="0"/>
        <w:rPr>
          <w:i/>
          <w:u w:val="single"/>
        </w:rPr>
      </w:pPr>
      <w:r w:rsidRPr="003E40B8">
        <w:rPr>
          <w:rFonts w:asciiTheme="minorHAnsi" w:hAnsiTheme="minorHAnsi" w:cstheme="minorHAnsi"/>
        </w:rPr>
        <w:t xml:space="preserve">Refer to the </w:t>
      </w:r>
      <w:hyperlink r:id="rId12" w:history="1">
        <w:r w:rsidRPr="003E40B8">
          <w:rPr>
            <w:rStyle w:val="Hyperlink"/>
            <w:rFonts w:asciiTheme="minorHAnsi" w:hAnsiTheme="minorHAnsi" w:cstheme="minorHAnsi"/>
          </w:rPr>
          <w:t>DSR’s website</w:t>
        </w:r>
      </w:hyperlink>
      <w:r w:rsidRPr="00E4133D">
        <w:rPr>
          <w:rStyle w:val="Hyperlink"/>
          <w:rFonts w:asciiTheme="minorHAnsi" w:hAnsiTheme="minorHAnsi" w:cstheme="minorHAnsi"/>
          <w:u w:val="none"/>
        </w:rPr>
        <w:t xml:space="preserve"> </w:t>
      </w:r>
      <w:r w:rsidRPr="003E40B8">
        <w:rPr>
          <w:rFonts w:asciiTheme="minorHAnsi" w:hAnsiTheme="minorHAnsi" w:cstheme="minorHAnsi"/>
        </w:rPr>
        <w:t>ww</w:t>
      </w:r>
      <w:r>
        <w:rPr>
          <w:rFonts w:asciiTheme="minorHAnsi" w:hAnsiTheme="minorHAnsi" w:cstheme="minorHAnsi"/>
        </w:rPr>
        <w:t>w</w:t>
      </w:r>
      <w:r w:rsidRPr="003E40B8">
        <w:rPr>
          <w:rFonts w:asciiTheme="minorHAnsi" w:hAnsiTheme="minorHAnsi" w:cstheme="minorHAnsi"/>
        </w:rPr>
        <w:t>.dsr.wa.gov.au/regional for information on regional boundaries</w:t>
      </w:r>
      <w:r w:rsidR="00366607">
        <w:rPr>
          <w:rFonts w:asciiTheme="minorHAnsi" w:hAnsiTheme="minorHAnsi" w:cstheme="minorHAnsi"/>
        </w:rPr>
        <w:t>.</w:t>
      </w:r>
    </w:p>
    <w:p w:rsidR="002E5023" w:rsidRDefault="00925C86" w:rsidP="003E40B8">
      <w:pPr>
        <w:pStyle w:val="Heading2"/>
        <w:jc w:val="left"/>
      </w:pPr>
      <w:r>
        <w:t>A</w:t>
      </w:r>
      <w:r w:rsidR="008D5169">
        <w:t xml:space="preserve">pplication </w:t>
      </w:r>
      <w:r w:rsidR="008D5169" w:rsidRPr="002E5023">
        <w:t>period</w:t>
      </w:r>
      <w:r w:rsidR="008D5169">
        <w:t xml:space="preserve">s </w:t>
      </w:r>
    </w:p>
    <w:p w:rsidR="00E4133D" w:rsidRPr="00243CBC" w:rsidRDefault="00E4133D" w:rsidP="00E4133D">
      <w:r w:rsidRPr="00243CBC">
        <w:rPr>
          <w:b/>
        </w:rPr>
        <w:lastRenderedPageBreak/>
        <w:t xml:space="preserve">Applications must be submitted </w:t>
      </w:r>
      <w:r w:rsidRPr="00243CBC">
        <w:rPr>
          <w:b/>
          <w:u w:val="single"/>
        </w:rPr>
        <w:t>online</w:t>
      </w:r>
      <w:r w:rsidRPr="00243CBC">
        <w:rPr>
          <w:b/>
        </w:rPr>
        <w:t xml:space="preserve"> by midnight on the advertised closing date.</w:t>
      </w:r>
      <w:r w:rsidR="00FE76BB">
        <w:rPr>
          <w:b/>
        </w:rPr>
        <w:t xml:space="preserve"> Late applications will not be accepted.</w:t>
      </w:r>
    </w:p>
    <w:p w:rsidR="002E5023" w:rsidRDefault="002A0ED1" w:rsidP="00EF23AB">
      <w:pPr>
        <w:spacing w:after="120"/>
      </w:pPr>
      <w:r>
        <w:t>A</w:t>
      </w:r>
      <w:r w:rsidR="002E5023" w:rsidRPr="002E5023">
        <w:t xml:space="preserve">pplication periods </w:t>
      </w:r>
      <w:r>
        <w:t>for each round</w:t>
      </w:r>
      <w:r w:rsidRPr="002E5023">
        <w:t xml:space="preserve"> </w:t>
      </w:r>
      <w:r w:rsidR="002E5023" w:rsidRPr="002E5023">
        <w:t xml:space="preserve">will be </w:t>
      </w:r>
      <w:r>
        <w:t xml:space="preserve">open for </w:t>
      </w:r>
      <w:r w:rsidR="007A3064">
        <w:t>five weeks</w:t>
      </w:r>
      <w:r w:rsidR="00266167">
        <w:t xml:space="preserve">. </w:t>
      </w:r>
      <w:r w:rsidR="002E5023" w:rsidRPr="002E5023">
        <w:t xml:space="preserve">Funding will be for </w:t>
      </w:r>
      <w:r w:rsidR="006873CC">
        <w:t xml:space="preserve">either </w:t>
      </w:r>
      <w:r w:rsidR="002E5023" w:rsidRPr="00243CBC">
        <w:t xml:space="preserve">retrospective </w:t>
      </w:r>
      <w:r w:rsidR="009F3D41" w:rsidRPr="00243CBC">
        <w:t xml:space="preserve">or </w:t>
      </w:r>
      <w:r w:rsidR="002E5023" w:rsidRPr="00243CBC">
        <w:t>future travel</w:t>
      </w:r>
      <w:r w:rsidR="002E5023" w:rsidRPr="002E5023">
        <w:t xml:space="preserve"> occurring within the </w:t>
      </w:r>
      <w:r w:rsidR="008666F0">
        <w:t xml:space="preserve">advertised </w:t>
      </w:r>
      <w:r w:rsidR="002E5023" w:rsidRPr="002E5023">
        <w:t xml:space="preserve">eligible </w:t>
      </w:r>
      <w:r w:rsidR="008666F0">
        <w:t xml:space="preserve">event </w:t>
      </w:r>
      <w:r w:rsidR="002E5023" w:rsidRPr="002E5023">
        <w:t xml:space="preserve">dates </w:t>
      </w:r>
      <w:r w:rsidR="006873CC">
        <w:t xml:space="preserve">for </w:t>
      </w:r>
      <w:r w:rsidR="008666F0">
        <w:t>each round.</w:t>
      </w:r>
      <w:r w:rsidR="00A04B75">
        <w:t xml:space="preserve"> </w:t>
      </w:r>
    </w:p>
    <w:p w:rsidR="00266167" w:rsidRPr="002E5023" w:rsidRDefault="00277564" w:rsidP="00EF23AB">
      <w:pPr>
        <w:pStyle w:val="Heading2"/>
        <w:spacing w:before="360" w:after="120"/>
        <w:jc w:val="left"/>
      </w:pPr>
      <w:r>
        <w:t>Assistance</w:t>
      </w:r>
    </w:p>
    <w:p w:rsidR="006B6BAC" w:rsidRDefault="00187810" w:rsidP="00EF23AB">
      <w:pPr>
        <w:spacing w:before="120"/>
      </w:pPr>
      <w:r w:rsidRPr="00A427BA">
        <w:rPr>
          <w:b/>
        </w:rPr>
        <w:t>For assistance</w:t>
      </w:r>
      <w:r>
        <w:t>, please contact your local DSR office:</w:t>
      </w:r>
    </w:p>
    <w:tbl>
      <w:tblPr>
        <w:tblW w:w="985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Description w:val="DSR office contact details"/>
      </w:tblPr>
      <w:tblGrid>
        <w:gridCol w:w="2943"/>
        <w:gridCol w:w="3352"/>
        <w:gridCol w:w="3560"/>
      </w:tblGrid>
      <w:tr w:rsidR="009741CC" w:rsidRPr="005F1AE4" w:rsidTr="00C43F7A">
        <w:trPr>
          <w:trHeight w:val="284"/>
        </w:trPr>
        <w:tc>
          <w:tcPr>
            <w:tcW w:w="2943" w:type="dxa"/>
            <w:shd w:val="clear" w:color="auto" w:fill="F2F2F2" w:themeFill="background1" w:themeFillShade="F2"/>
            <w:vAlign w:val="center"/>
          </w:tcPr>
          <w:p w:rsidR="009741CC" w:rsidRPr="00277564" w:rsidRDefault="009741CC" w:rsidP="00C43F7A">
            <w:pPr>
              <w:spacing w:before="0" w:after="0"/>
              <w:rPr>
                <w:b/>
              </w:rPr>
            </w:pPr>
            <w:r w:rsidRPr="00277564">
              <w:rPr>
                <w:b/>
              </w:rPr>
              <w:t>Region</w:t>
            </w:r>
          </w:p>
        </w:tc>
        <w:tc>
          <w:tcPr>
            <w:tcW w:w="3352" w:type="dxa"/>
            <w:shd w:val="clear" w:color="auto" w:fill="F2F2F2" w:themeFill="background1" w:themeFillShade="F2"/>
            <w:vAlign w:val="center"/>
          </w:tcPr>
          <w:p w:rsidR="009741CC" w:rsidRPr="00277564" w:rsidRDefault="009741CC" w:rsidP="00C43F7A">
            <w:pPr>
              <w:spacing w:before="0" w:after="0"/>
              <w:rPr>
                <w:b/>
              </w:rPr>
            </w:pPr>
            <w:r w:rsidRPr="00277564">
              <w:rPr>
                <w:b/>
              </w:rPr>
              <w:t>Phone</w:t>
            </w:r>
          </w:p>
        </w:tc>
        <w:tc>
          <w:tcPr>
            <w:tcW w:w="3560" w:type="dxa"/>
            <w:shd w:val="clear" w:color="auto" w:fill="F2F2F2" w:themeFill="background1" w:themeFillShade="F2"/>
            <w:vAlign w:val="center"/>
          </w:tcPr>
          <w:p w:rsidR="009741CC" w:rsidRPr="00277564" w:rsidRDefault="002A0ED1" w:rsidP="00C43F7A">
            <w:pPr>
              <w:spacing w:before="0" w:after="0"/>
              <w:rPr>
                <w:b/>
              </w:rPr>
            </w:pPr>
            <w:r w:rsidRPr="00277564">
              <w:rPr>
                <w:b/>
              </w:rPr>
              <w:t>Email</w:t>
            </w:r>
          </w:p>
        </w:tc>
      </w:tr>
      <w:tr w:rsidR="009741CC" w:rsidRPr="005F1AE4" w:rsidTr="00C43F7A">
        <w:trPr>
          <w:trHeight w:val="284"/>
        </w:trPr>
        <w:tc>
          <w:tcPr>
            <w:tcW w:w="2943" w:type="dxa"/>
            <w:vAlign w:val="center"/>
          </w:tcPr>
          <w:p w:rsidR="009741CC" w:rsidRPr="007E71D4" w:rsidRDefault="009741CC" w:rsidP="00C43F7A">
            <w:pPr>
              <w:spacing w:before="0" w:after="0"/>
            </w:pPr>
            <w:r w:rsidRPr="007E71D4">
              <w:t>Gascoyne</w:t>
            </w:r>
          </w:p>
        </w:tc>
        <w:tc>
          <w:tcPr>
            <w:tcW w:w="3352" w:type="dxa"/>
            <w:vAlign w:val="center"/>
          </w:tcPr>
          <w:p w:rsidR="009741CC" w:rsidRPr="007E71D4" w:rsidRDefault="002A0ED1" w:rsidP="00C43F7A">
            <w:pPr>
              <w:spacing w:before="0" w:after="0"/>
            </w:pPr>
            <w:r w:rsidRPr="002A0ED1">
              <w:t>9941 0900</w:t>
            </w:r>
          </w:p>
        </w:tc>
        <w:tc>
          <w:tcPr>
            <w:tcW w:w="3560" w:type="dxa"/>
            <w:vAlign w:val="center"/>
          </w:tcPr>
          <w:p w:rsidR="009741CC" w:rsidRPr="007E71D4" w:rsidRDefault="002A0ED1" w:rsidP="00C43F7A">
            <w:pPr>
              <w:spacing w:before="0" w:after="0"/>
            </w:pPr>
            <w:r w:rsidRPr="002A0ED1">
              <w:t>gascoyne@dsr.wa.gov.au</w:t>
            </w:r>
          </w:p>
        </w:tc>
      </w:tr>
      <w:tr w:rsidR="009741CC" w:rsidRPr="005F1AE4" w:rsidTr="00C43F7A">
        <w:trPr>
          <w:trHeight w:val="284"/>
        </w:trPr>
        <w:tc>
          <w:tcPr>
            <w:tcW w:w="2943" w:type="dxa"/>
            <w:vAlign w:val="center"/>
          </w:tcPr>
          <w:p w:rsidR="009741CC" w:rsidRPr="007E71D4" w:rsidRDefault="009741CC" w:rsidP="00C43F7A">
            <w:pPr>
              <w:spacing w:before="0" w:after="0"/>
            </w:pPr>
            <w:r w:rsidRPr="007E71D4">
              <w:t>Goldfields</w:t>
            </w:r>
          </w:p>
        </w:tc>
        <w:tc>
          <w:tcPr>
            <w:tcW w:w="3352" w:type="dxa"/>
            <w:vAlign w:val="center"/>
          </w:tcPr>
          <w:p w:rsidR="009741CC" w:rsidRPr="007E71D4" w:rsidRDefault="002B5770" w:rsidP="00C43F7A">
            <w:pPr>
              <w:spacing w:before="0" w:after="0"/>
            </w:pPr>
            <w:r w:rsidRPr="002B5770">
              <w:t>9022 5800</w:t>
            </w:r>
          </w:p>
        </w:tc>
        <w:tc>
          <w:tcPr>
            <w:tcW w:w="3560" w:type="dxa"/>
            <w:vAlign w:val="center"/>
          </w:tcPr>
          <w:p w:rsidR="009741CC" w:rsidRPr="007E71D4" w:rsidRDefault="002B5770" w:rsidP="00C43F7A">
            <w:pPr>
              <w:spacing w:before="0" w:after="0"/>
            </w:pPr>
            <w:r w:rsidRPr="002B5770">
              <w:t>goldfields@dsr.wa.gov.au</w:t>
            </w:r>
          </w:p>
        </w:tc>
      </w:tr>
      <w:tr w:rsidR="009741CC" w:rsidRPr="005F1AE4" w:rsidTr="00C43F7A">
        <w:trPr>
          <w:trHeight w:val="284"/>
        </w:trPr>
        <w:tc>
          <w:tcPr>
            <w:tcW w:w="2943" w:type="dxa"/>
            <w:vAlign w:val="center"/>
          </w:tcPr>
          <w:p w:rsidR="009741CC" w:rsidRPr="007E71D4" w:rsidRDefault="009741CC" w:rsidP="00C43F7A">
            <w:pPr>
              <w:spacing w:before="0" w:after="0"/>
            </w:pPr>
            <w:r w:rsidRPr="007E71D4">
              <w:t>Great Southern</w:t>
            </w:r>
          </w:p>
        </w:tc>
        <w:tc>
          <w:tcPr>
            <w:tcW w:w="3352" w:type="dxa"/>
            <w:vAlign w:val="center"/>
          </w:tcPr>
          <w:p w:rsidR="009741CC" w:rsidRPr="007E71D4" w:rsidRDefault="002B5770" w:rsidP="00C43F7A">
            <w:pPr>
              <w:spacing w:before="0" w:after="0"/>
            </w:pPr>
            <w:r w:rsidRPr="002B5770">
              <w:t>9892 0100</w:t>
            </w:r>
          </w:p>
        </w:tc>
        <w:tc>
          <w:tcPr>
            <w:tcW w:w="3560" w:type="dxa"/>
            <w:vAlign w:val="center"/>
          </w:tcPr>
          <w:p w:rsidR="009741CC" w:rsidRPr="007E71D4" w:rsidRDefault="002B5770" w:rsidP="00C43F7A">
            <w:pPr>
              <w:spacing w:before="0" w:after="0"/>
            </w:pPr>
            <w:r w:rsidRPr="002B5770">
              <w:t>greatsouthern@dsr.wa.gov.au</w:t>
            </w:r>
          </w:p>
        </w:tc>
      </w:tr>
      <w:tr w:rsidR="009741CC" w:rsidRPr="005F1AE4" w:rsidTr="00C43F7A">
        <w:trPr>
          <w:trHeight w:val="284"/>
        </w:trPr>
        <w:tc>
          <w:tcPr>
            <w:tcW w:w="2943" w:type="dxa"/>
            <w:vAlign w:val="center"/>
          </w:tcPr>
          <w:p w:rsidR="009741CC" w:rsidRPr="007E71D4" w:rsidRDefault="009741CC" w:rsidP="00C43F7A">
            <w:pPr>
              <w:spacing w:before="0" w:after="0"/>
            </w:pPr>
            <w:r w:rsidRPr="007E71D4">
              <w:t>Kimberley</w:t>
            </w:r>
          </w:p>
        </w:tc>
        <w:tc>
          <w:tcPr>
            <w:tcW w:w="3352" w:type="dxa"/>
            <w:vAlign w:val="center"/>
          </w:tcPr>
          <w:p w:rsidR="002B5770" w:rsidRPr="007E71D4" w:rsidRDefault="002B5770" w:rsidP="00C43F7A">
            <w:pPr>
              <w:spacing w:before="0" w:after="0"/>
            </w:pPr>
            <w:r w:rsidRPr="00995390">
              <w:t>9195 5750</w:t>
            </w:r>
          </w:p>
        </w:tc>
        <w:tc>
          <w:tcPr>
            <w:tcW w:w="3560" w:type="dxa"/>
            <w:vAlign w:val="center"/>
          </w:tcPr>
          <w:p w:rsidR="009741CC" w:rsidRPr="007E71D4" w:rsidRDefault="002B5770" w:rsidP="00C43F7A">
            <w:pPr>
              <w:spacing w:before="0" w:after="0"/>
            </w:pPr>
            <w:r w:rsidRPr="002B5770">
              <w:t>kimberley@dsr.wa.gov.au</w:t>
            </w:r>
          </w:p>
        </w:tc>
      </w:tr>
      <w:tr w:rsidR="009741CC" w:rsidRPr="005F1AE4" w:rsidTr="00C43F7A">
        <w:trPr>
          <w:trHeight w:val="284"/>
        </w:trPr>
        <w:tc>
          <w:tcPr>
            <w:tcW w:w="2943" w:type="dxa"/>
            <w:vAlign w:val="center"/>
          </w:tcPr>
          <w:p w:rsidR="009741CC" w:rsidRPr="007E71D4" w:rsidRDefault="009741CC" w:rsidP="00C43F7A">
            <w:pPr>
              <w:spacing w:before="0" w:after="0"/>
            </w:pPr>
            <w:r w:rsidRPr="007E71D4">
              <w:t>Mid West</w:t>
            </w:r>
          </w:p>
        </w:tc>
        <w:tc>
          <w:tcPr>
            <w:tcW w:w="3352" w:type="dxa"/>
            <w:vAlign w:val="center"/>
          </w:tcPr>
          <w:p w:rsidR="009741CC" w:rsidRPr="007E71D4" w:rsidRDefault="002B5770" w:rsidP="00C43F7A">
            <w:pPr>
              <w:spacing w:before="0" w:after="0"/>
            </w:pPr>
            <w:r w:rsidRPr="002B5770">
              <w:t>9956 2100</w:t>
            </w:r>
          </w:p>
        </w:tc>
        <w:tc>
          <w:tcPr>
            <w:tcW w:w="3560" w:type="dxa"/>
            <w:vAlign w:val="center"/>
          </w:tcPr>
          <w:p w:rsidR="009741CC" w:rsidRPr="007E71D4" w:rsidRDefault="002B5770" w:rsidP="00C43F7A">
            <w:pPr>
              <w:spacing w:before="0" w:after="0"/>
            </w:pPr>
            <w:r w:rsidRPr="002B5770">
              <w:t>midwest@dsr.wa.gov.au</w:t>
            </w:r>
          </w:p>
        </w:tc>
      </w:tr>
      <w:tr w:rsidR="009741CC" w:rsidRPr="005F1AE4" w:rsidTr="00C43F7A">
        <w:trPr>
          <w:trHeight w:val="284"/>
        </w:trPr>
        <w:tc>
          <w:tcPr>
            <w:tcW w:w="2943" w:type="dxa"/>
            <w:vAlign w:val="center"/>
          </w:tcPr>
          <w:p w:rsidR="009741CC" w:rsidRPr="007E71D4" w:rsidRDefault="009741CC" w:rsidP="00C43F7A">
            <w:pPr>
              <w:spacing w:before="0" w:after="0"/>
            </w:pPr>
            <w:r>
              <w:t>Peel</w:t>
            </w:r>
          </w:p>
        </w:tc>
        <w:tc>
          <w:tcPr>
            <w:tcW w:w="3352" w:type="dxa"/>
            <w:vAlign w:val="center"/>
          </w:tcPr>
          <w:p w:rsidR="009741CC" w:rsidRPr="007E71D4" w:rsidRDefault="002B5770" w:rsidP="00C43F7A">
            <w:pPr>
              <w:spacing w:before="0" w:after="0"/>
            </w:pPr>
            <w:r w:rsidRPr="002B5770">
              <w:t>9550 3100</w:t>
            </w:r>
          </w:p>
        </w:tc>
        <w:tc>
          <w:tcPr>
            <w:tcW w:w="3560" w:type="dxa"/>
            <w:vAlign w:val="center"/>
          </w:tcPr>
          <w:p w:rsidR="009741CC" w:rsidRPr="007E71D4" w:rsidRDefault="002B5770" w:rsidP="00C43F7A">
            <w:pPr>
              <w:spacing w:before="0" w:after="0"/>
            </w:pPr>
            <w:r w:rsidRPr="002B5770">
              <w:t>peel@dsr.wa.gov.au</w:t>
            </w:r>
          </w:p>
        </w:tc>
      </w:tr>
      <w:tr w:rsidR="009741CC" w:rsidRPr="005F1AE4" w:rsidTr="00C43F7A">
        <w:trPr>
          <w:trHeight w:val="284"/>
        </w:trPr>
        <w:tc>
          <w:tcPr>
            <w:tcW w:w="2943" w:type="dxa"/>
            <w:vAlign w:val="center"/>
          </w:tcPr>
          <w:p w:rsidR="009741CC" w:rsidRPr="007E71D4" w:rsidRDefault="009741CC" w:rsidP="00C43F7A">
            <w:pPr>
              <w:spacing w:before="0" w:after="0"/>
            </w:pPr>
            <w:r>
              <w:t>P</w:t>
            </w:r>
            <w:r w:rsidRPr="007E71D4">
              <w:t>ilbara</w:t>
            </w:r>
          </w:p>
        </w:tc>
        <w:tc>
          <w:tcPr>
            <w:tcW w:w="3352" w:type="dxa"/>
            <w:vAlign w:val="center"/>
          </w:tcPr>
          <w:p w:rsidR="009741CC" w:rsidRPr="007E71D4" w:rsidRDefault="002B5770" w:rsidP="00C43F7A">
            <w:pPr>
              <w:spacing w:before="0" w:after="0"/>
            </w:pPr>
            <w:r w:rsidRPr="002B5770">
              <w:t>9182 2100</w:t>
            </w:r>
          </w:p>
        </w:tc>
        <w:tc>
          <w:tcPr>
            <w:tcW w:w="3560" w:type="dxa"/>
            <w:vAlign w:val="center"/>
          </w:tcPr>
          <w:p w:rsidR="009741CC" w:rsidRPr="007E71D4" w:rsidRDefault="002B5770" w:rsidP="00C43F7A">
            <w:pPr>
              <w:spacing w:before="0" w:after="0"/>
            </w:pPr>
            <w:r w:rsidRPr="002B5770">
              <w:t>pilbara@dsr.wa.gov.au</w:t>
            </w:r>
          </w:p>
        </w:tc>
      </w:tr>
      <w:tr w:rsidR="009741CC" w:rsidRPr="005F1AE4" w:rsidTr="00C43F7A">
        <w:trPr>
          <w:trHeight w:val="284"/>
        </w:trPr>
        <w:tc>
          <w:tcPr>
            <w:tcW w:w="2943" w:type="dxa"/>
            <w:vAlign w:val="center"/>
          </w:tcPr>
          <w:p w:rsidR="009741CC" w:rsidRPr="007E71D4" w:rsidRDefault="009741CC" w:rsidP="00C43F7A">
            <w:pPr>
              <w:spacing w:before="0" w:after="0"/>
            </w:pPr>
            <w:r w:rsidRPr="007E71D4">
              <w:t>South West</w:t>
            </w:r>
          </w:p>
        </w:tc>
        <w:tc>
          <w:tcPr>
            <w:tcW w:w="3352" w:type="dxa"/>
            <w:vAlign w:val="center"/>
          </w:tcPr>
          <w:p w:rsidR="009741CC" w:rsidRPr="007E71D4" w:rsidRDefault="002B5770" w:rsidP="00C43F7A">
            <w:pPr>
              <w:spacing w:before="0" w:after="0"/>
            </w:pPr>
            <w:r w:rsidRPr="002B5770">
              <w:t>9792 6900</w:t>
            </w:r>
          </w:p>
        </w:tc>
        <w:tc>
          <w:tcPr>
            <w:tcW w:w="3560" w:type="dxa"/>
            <w:vAlign w:val="center"/>
          </w:tcPr>
          <w:p w:rsidR="009741CC" w:rsidRPr="007E71D4" w:rsidRDefault="002B5770" w:rsidP="00C43F7A">
            <w:pPr>
              <w:spacing w:before="0" w:after="0"/>
            </w:pPr>
            <w:r w:rsidRPr="002B5770">
              <w:t>southwest@dsr.wa.gov.au</w:t>
            </w:r>
          </w:p>
        </w:tc>
      </w:tr>
      <w:tr w:rsidR="009741CC" w:rsidRPr="005F1AE4" w:rsidTr="00C43F7A">
        <w:trPr>
          <w:trHeight w:val="284"/>
        </w:trPr>
        <w:tc>
          <w:tcPr>
            <w:tcW w:w="2943" w:type="dxa"/>
            <w:vAlign w:val="center"/>
          </w:tcPr>
          <w:p w:rsidR="009741CC" w:rsidRPr="007E71D4" w:rsidRDefault="009741CC" w:rsidP="00C43F7A">
            <w:pPr>
              <w:spacing w:before="0" w:after="0"/>
            </w:pPr>
            <w:r w:rsidRPr="007E71D4">
              <w:t>Wheatbelt</w:t>
            </w:r>
          </w:p>
        </w:tc>
        <w:tc>
          <w:tcPr>
            <w:tcW w:w="3352" w:type="dxa"/>
            <w:vAlign w:val="center"/>
          </w:tcPr>
          <w:p w:rsidR="009741CC" w:rsidRPr="007E71D4" w:rsidRDefault="002B5770" w:rsidP="00C43F7A">
            <w:pPr>
              <w:spacing w:before="0" w:after="0"/>
            </w:pPr>
            <w:r w:rsidRPr="002B5770">
              <w:t>9690 2400</w:t>
            </w:r>
          </w:p>
        </w:tc>
        <w:tc>
          <w:tcPr>
            <w:tcW w:w="3560" w:type="dxa"/>
            <w:vAlign w:val="center"/>
          </w:tcPr>
          <w:p w:rsidR="009741CC" w:rsidRPr="007E71D4" w:rsidRDefault="002B5770" w:rsidP="00C43F7A">
            <w:pPr>
              <w:spacing w:before="0" w:after="0"/>
            </w:pPr>
            <w:r w:rsidRPr="002B5770">
              <w:t>wheatbelt@dsr.wa.gov.au</w:t>
            </w:r>
          </w:p>
        </w:tc>
      </w:tr>
      <w:tr w:rsidR="00524D14" w:rsidRPr="005F1AE4" w:rsidTr="00C43F7A">
        <w:trPr>
          <w:trHeight w:val="284"/>
        </w:trPr>
        <w:tc>
          <w:tcPr>
            <w:tcW w:w="2943" w:type="dxa"/>
            <w:vAlign w:val="center"/>
          </w:tcPr>
          <w:p w:rsidR="00524D14" w:rsidRPr="007E71D4" w:rsidRDefault="00524D14" w:rsidP="00C43F7A">
            <w:pPr>
              <w:spacing w:before="0" w:after="0"/>
            </w:pPr>
            <w:r>
              <w:t>Metro</w:t>
            </w:r>
            <w:r w:rsidR="00C40E09">
              <w:t>politan</w:t>
            </w:r>
          </w:p>
        </w:tc>
        <w:tc>
          <w:tcPr>
            <w:tcW w:w="3352" w:type="dxa"/>
            <w:vAlign w:val="center"/>
          </w:tcPr>
          <w:p w:rsidR="00524D14" w:rsidRPr="002B5770" w:rsidRDefault="00524D14" w:rsidP="00C43F7A">
            <w:pPr>
              <w:spacing w:before="0" w:after="0"/>
            </w:pPr>
            <w:r>
              <w:t>9492 9</w:t>
            </w:r>
            <w:r w:rsidR="00586032">
              <w:t>7</w:t>
            </w:r>
            <w:r w:rsidR="00C43F7A">
              <w:t>00</w:t>
            </w:r>
          </w:p>
        </w:tc>
        <w:tc>
          <w:tcPr>
            <w:tcW w:w="3560" w:type="dxa"/>
            <w:vAlign w:val="center"/>
          </w:tcPr>
          <w:p w:rsidR="00524D14" w:rsidRPr="002B5770" w:rsidRDefault="00524D14" w:rsidP="00C43F7A">
            <w:pPr>
              <w:spacing w:before="0" w:after="0"/>
            </w:pPr>
            <w:r>
              <w:t>travelsubsidy@dsr.wa.gov.au</w:t>
            </w:r>
          </w:p>
        </w:tc>
      </w:tr>
    </w:tbl>
    <w:p w:rsidR="00BC4972" w:rsidRDefault="00561163" w:rsidP="00EF23AB">
      <w:pPr>
        <w:spacing w:after="120"/>
        <w:rPr>
          <w:rStyle w:val="Hyperlink"/>
          <w:sz w:val="22"/>
          <w:szCs w:val="22"/>
        </w:rPr>
      </w:pPr>
      <w:r w:rsidRPr="00A427BA">
        <w:rPr>
          <w:b/>
        </w:rPr>
        <w:t>Or</w:t>
      </w:r>
      <w:r w:rsidRPr="00A427BA">
        <w:t xml:space="preserve"> use the </w:t>
      </w:r>
      <w:r w:rsidR="003877D7" w:rsidRPr="00A427BA">
        <w:t xml:space="preserve">DSR travel subsidy </w:t>
      </w:r>
      <w:r w:rsidRPr="00A427BA">
        <w:t>enquiry</w:t>
      </w:r>
      <w:r w:rsidR="003877D7" w:rsidRPr="00A427BA">
        <w:t xml:space="preserve"> email address</w:t>
      </w:r>
      <w:r w:rsidRPr="00A427BA">
        <w:t>:</w:t>
      </w:r>
      <w:r w:rsidRPr="004C704B">
        <w:t xml:space="preserve"> </w:t>
      </w:r>
      <w:hyperlink r:id="rId13" w:history="1">
        <w:r w:rsidR="00650FE3" w:rsidRPr="00650FE3">
          <w:rPr>
            <w:rStyle w:val="Hyperlink"/>
          </w:rPr>
          <w:t>travelsubsidy@dsr.wa.gov.au</w:t>
        </w:r>
      </w:hyperlink>
    </w:p>
    <w:p w:rsidR="00A427BA" w:rsidRDefault="00424A3A" w:rsidP="00EF23AB">
      <w:pPr>
        <w:spacing w:before="120"/>
        <w:rPr>
          <w:rStyle w:val="Hyperlink"/>
          <w:i/>
          <w:color w:val="000000" w:themeColor="text1"/>
          <w:u w:val="none"/>
        </w:rPr>
      </w:pPr>
      <w:r w:rsidRPr="003E40B8">
        <w:rPr>
          <w:rStyle w:val="Hyperlink"/>
          <w:i/>
          <w:color w:val="000000" w:themeColor="text1"/>
          <w:u w:val="none"/>
        </w:rPr>
        <w:t xml:space="preserve">Note: </w:t>
      </w:r>
      <w:r w:rsidR="00D94CEE" w:rsidRPr="003E40B8">
        <w:rPr>
          <w:rStyle w:val="Hyperlink"/>
          <w:i/>
          <w:color w:val="000000" w:themeColor="text1"/>
          <w:u w:val="none"/>
        </w:rPr>
        <w:t xml:space="preserve">Enquiries made via the email address will be responded to during office hours only. </w:t>
      </w:r>
    </w:p>
    <w:p w:rsidR="00E4133D" w:rsidRPr="002E5023" w:rsidRDefault="00E4133D" w:rsidP="00E4133D">
      <w:pPr>
        <w:pStyle w:val="Heading2"/>
        <w:jc w:val="left"/>
      </w:pPr>
      <w:r>
        <w:t xml:space="preserve">Terms and </w:t>
      </w:r>
      <w:r w:rsidRPr="002E5023">
        <w:t>Conditions that ap</w:t>
      </w:r>
      <w:r>
        <w:t>ply to applications and funding</w:t>
      </w:r>
    </w:p>
    <w:p w:rsidR="00E4133D" w:rsidRDefault="00E4133D" w:rsidP="00E4133D">
      <w:pPr>
        <w:spacing w:after="120"/>
      </w:pPr>
      <w:r w:rsidRPr="005E36F0">
        <w:t>Applicants must read and agree to the Terms and Conditions in the Athlete Travel Subsidy Scheme online application form before submitting an application</w:t>
      </w:r>
      <w:r>
        <w:t>.</w:t>
      </w:r>
    </w:p>
    <w:p w:rsidR="00277564" w:rsidRDefault="00E4133D">
      <w:pPr>
        <w:spacing w:before="0" w:after="0"/>
        <w:rPr>
          <w:b/>
          <w:color w:val="FFFFFF" w:themeColor="background1"/>
          <w:sz w:val="32"/>
          <w:szCs w:val="32"/>
        </w:rPr>
      </w:pPr>
      <w:r w:rsidRPr="00191470">
        <w:rPr>
          <w:b/>
          <w:u w:val="single"/>
        </w:rPr>
        <w:t>Note</w:t>
      </w:r>
      <w:r w:rsidRPr="00191470">
        <w:rPr>
          <w:b/>
        </w:rPr>
        <w:t xml:space="preserve">: </w:t>
      </w:r>
      <w:r w:rsidRPr="008E2A40">
        <w:rPr>
          <w:b/>
        </w:rPr>
        <w:t>The department reserves the right to randomly audit successful athletes as outlined in the Terms and Conditions</w:t>
      </w:r>
      <w:r w:rsidRPr="003B2244">
        <w:rPr>
          <w:b/>
        </w:rPr>
        <w:t>.</w:t>
      </w:r>
      <w:bookmarkEnd w:id="0"/>
      <w:r w:rsidR="00277564">
        <w:br w:type="page"/>
      </w:r>
    </w:p>
    <w:p w:rsidR="00A461E1" w:rsidRPr="00DF738A" w:rsidRDefault="00A461E1" w:rsidP="001E1CA9">
      <w:pPr>
        <w:pStyle w:val="Heading2"/>
        <w:jc w:val="left"/>
      </w:pPr>
      <w:r w:rsidRPr="00DF738A">
        <w:lastRenderedPageBreak/>
        <w:t>FAQs</w:t>
      </w:r>
    </w:p>
    <w:p w:rsidR="00242011" w:rsidRDefault="00D47BA4" w:rsidP="00242011">
      <w:pPr>
        <w:pStyle w:val="Heading3"/>
      </w:pPr>
      <w:r w:rsidRPr="00242011">
        <w:t xml:space="preserve">What </w:t>
      </w:r>
      <w:r w:rsidR="00275F76" w:rsidRPr="00242011">
        <w:t>is</w:t>
      </w:r>
      <w:r w:rsidR="00CD0C33" w:rsidRPr="00242011">
        <w:t xml:space="preserve"> the application process?</w:t>
      </w:r>
    </w:p>
    <w:p w:rsidR="005F0344" w:rsidRDefault="00D143D6" w:rsidP="00533E0F">
      <w:pPr>
        <w:pStyle w:val="ListParagraph"/>
        <w:numPr>
          <w:ilvl w:val="0"/>
          <w:numId w:val="18"/>
        </w:numPr>
        <w:spacing w:before="0"/>
        <w:ind w:left="851" w:hanging="425"/>
      </w:pPr>
      <w:r w:rsidRPr="004B49E4">
        <w:t xml:space="preserve">Applications must be submitted using the online application form </w:t>
      </w:r>
      <w:r w:rsidR="00134A88">
        <w:t xml:space="preserve">available via the </w:t>
      </w:r>
      <w:hyperlink r:id="rId14" w:history="1">
        <w:r w:rsidR="00134A88" w:rsidRPr="008A5BF7">
          <w:rPr>
            <w:rStyle w:val="Hyperlink"/>
          </w:rPr>
          <w:t>DSR website</w:t>
        </w:r>
      </w:hyperlink>
      <w:r w:rsidR="00134A88">
        <w:t xml:space="preserve"> </w:t>
      </w:r>
      <w:r w:rsidR="00134A88" w:rsidRPr="005F0344">
        <w:rPr>
          <w:bCs/>
        </w:rPr>
        <w:t>www.dsr.wa.gov.au</w:t>
      </w:r>
      <w:r w:rsidR="00134A88" w:rsidRPr="001E1CA9">
        <w:t xml:space="preserve"> </w:t>
      </w:r>
      <w:r w:rsidRPr="004B49E4">
        <w:t xml:space="preserve">and all sections must be completed. </w:t>
      </w:r>
    </w:p>
    <w:p w:rsidR="005F0344" w:rsidRDefault="00D143D6" w:rsidP="00533E0F">
      <w:pPr>
        <w:pStyle w:val="ListParagraph"/>
        <w:numPr>
          <w:ilvl w:val="0"/>
          <w:numId w:val="18"/>
        </w:numPr>
        <w:spacing w:before="0"/>
        <w:ind w:left="851" w:hanging="425"/>
      </w:pPr>
      <w:r w:rsidRPr="004B49E4">
        <w:t xml:space="preserve">Athletes will </w:t>
      </w:r>
      <w:r w:rsidR="007E1F34">
        <w:t xml:space="preserve">be </w:t>
      </w:r>
      <w:r w:rsidRPr="004B49E4">
        <w:t>eligible for funding once</w:t>
      </w:r>
      <w:r w:rsidR="007E1F34">
        <w:t xml:space="preserve"> </w:t>
      </w:r>
      <w:r w:rsidR="007E1F34" w:rsidRPr="004B49E4">
        <w:t>only</w:t>
      </w:r>
      <w:r w:rsidRPr="004B49E4">
        <w:t xml:space="preserve"> per financial year in the same performance category</w:t>
      </w:r>
      <w:r>
        <w:t>.</w:t>
      </w:r>
      <w:r w:rsidRPr="004B49E4">
        <w:t xml:space="preserve"> </w:t>
      </w:r>
    </w:p>
    <w:p w:rsidR="005F0344" w:rsidRDefault="00D143D6" w:rsidP="00533E0F">
      <w:pPr>
        <w:pStyle w:val="ListParagraph"/>
        <w:numPr>
          <w:ilvl w:val="0"/>
          <w:numId w:val="18"/>
        </w:numPr>
        <w:spacing w:before="0"/>
        <w:ind w:left="851" w:hanging="425"/>
      </w:pPr>
      <w:r>
        <w:t xml:space="preserve">There will be </w:t>
      </w:r>
      <w:r w:rsidR="003652BD">
        <w:t xml:space="preserve">two </w:t>
      </w:r>
      <w:r>
        <w:t xml:space="preserve">funding rounds allowing for athletes to apply for </w:t>
      </w:r>
      <w:proofErr w:type="gramStart"/>
      <w:r w:rsidR="008852E1">
        <w:t>either retrospective</w:t>
      </w:r>
      <w:r>
        <w:t xml:space="preserve"> </w:t>
      </w:r>
      <w:r w:rsidR="008852E1">
        <w:t>or future</w:t>
      </w:r>
      <w:r>
        <w:t xml:space="preserve"> travel</w:t>
      </w:r>
      <w:r w:rsidR="000757D2">
        <w:t xml:space="preserve"> and</w:t>
      </w:r>
      <w:proofErr w:type="gramEnd"/>
      <w:r w:rsidR="000757D2">
        <w:t xml:space="preserve"> accommodation </w:t>
      </w:r>
      <w:r>
        <w:t xml:space="preserve">costs </w:t>
      </w:r>
      <w:r w:rsidR="008852E1">
        <w:t>occurring</w:t>
      </w:r>
      <w:r>
        <w:t xml:space="preserve"> within the eligible date</w:t>
      </w:r>
      <w:r w:rsidR="002B5770">
        <w:t>s</w:t>
      </w:r>
      <w:r>
        <w:t xml:space="preserve"> for </w:t>
      </w:r>
      <w:r w:rsidR="008852E1">
        <w:t xml:space="preserve">the event. </w:t>
      </w:r>
    </w:p>
    <w:p w:rsidR="005F0344" w:rsidRDefault="00D143D6" w:rsidP="00533E0F">
      <w:pPr>
        <w:pStyle w:val="ListParagraph"/>
        <w:numPr>
          <w:ilvl w:val="0"/>
          <w:numId w:val="18"/>
        </w:numPr>
        <w:spacing w:before="0"/>
        <w:ind w:left="851" w:hanging="425"/>
      </w:pPr>
      <w:r>
        <w:t>Applications must be lodged</w:t>
      </w:r>
      <w:r w:rsidR="0081691C">
        <w:t xml:space="preserve"> online</w:t>
      </w:r>
      <w:r>
        <w:t xml:space="preserve"> by the required </w:t>
      </w:r>
      <w:r w:rsidR="008852E1">
        <w:t>lodgement</w:t>
      </w:r>
      <w:r>
        <w:t xml:space="preserve"> </w:t>
      </w:r>
      <w:r w:rsidR="00995390">
        <w:t>time and date</w:t>
      </w:r>
      <w:r>
        <w:t xml:space="preserve">. </w:t>
      </w:r>
    </w:p>
    <w:p w:rsidR="005F0344" w:rsidRDefault="00D143D6" w:rsidP="00533E0F">
      <w:pPr>
        <w:pStyle w:val="ListParagraph"/>
        <w:numPr>
          <w:ilvl w:val="0"/>
          <w:numId w:val="18"/>
        </w:numPr>
        <w:spacing w:before="0"/>
        <w:ind w:left="851" w:hanging="425"/>
      </w:pPr>
      <w:r>
        <w:t xml:space="preserve">Applications that do not meet the required lodgement </w:t>
      </w:r>
      <w:r w:rsidR="00995390">
        <w:t>deadline</w:t>
      </w:r>
      <w:r>
        <w:t xml:space="preserve"> </w:t>
      </w:r>
      <w:r w:rsidR="00995390">
        <w:t>for a particular round will not be considered</w:t>
      </w:r>
      <w:r>
        <w:t xml:space="preserve">. </w:t>
      </w:r>
    </w:p>
    <w:p w:rsidR="00D47BA4" w:rsidRPr="007B7548" w:rsidRDefault="00D143D6" w:rsidP="00786EDB">
      <w:pPr>
        <w:pStyle w:val="ListParagraph"/>
        <w:numPr>
          <w:ilvl w:val="0"/>
          <w:numId w:val="18"/>
        </w:numPr>
        <w:spacing w:before="0" w:after="200"/>
        <w:ind w:left="851" w:hanging="425"/>
      </w:pPr>
      <w:r>
        <w:t xml:space="preserve">All applications must be </w:t>
      </w:r>
      <w:r w:rsidR="00BD0481">
        <w:t>validated</w:t>
      </w:r>
      <w:r>
        <w:t xml:space="preserve"> by the relevant SSA. </w:t>
      </w:r>
    </w:p>
    <w:p w:rsidR="00242011" w:rsidRDefault="006F6C0D" w:rsidP="00242011">
      <w:pPr>
        <w:pStyle w:val="Heading3"/>
      </w:pPr>
      <w:r w:rsidRPr="00242011">
        <w:t>Is there an age limit for applicants</w:t>
      </w:r>
      <w:r>
        <w:t xml:space="preserve">? </w:t>
      </w:r>
    </w:p>
    <w:p w:rsidR="00D47BA4" w:rsidRDefault="00C84EE9" w:rsidP="00E303D0">
      <w:pPr>
        <w:spacing w:before="0"/>
        <w:ind w:left="720"/>
      </w:pPr>
      <w:r>
        <w:t xml:space="preserve">Yes. </w:t>
      </w:r>
      <w:r w:rsidR="00D47BA4" w:rsidRPr="00E72889">
        <w:t>Athletes must be</w:t>
      </w:r>
      <w:r w:rsidR="006F6C0D">
        <w:t xml:space="preserve"> aged between </w:t>
      </w:r>
      <w:r w:rsidR="00D47BA4" w:rsidRPr="00E72889">
        <w:t xml:space="preserve">13 </w:t>
      </w:r>
      <w:r w:rsidR="006F6C0D">
        <w:t>to 21 years of age at the commencement date of the event</w:t>
      </w:r>
      <w:r w:rsidR="00B758C2">
        <w:t>.</w:t>
      </w:r>
      <w:r w:rsidR="006316B0">
        <w:t xml:space="preserve"> (</w:t>
      </w:r>
      <w:r w:rsidR="006316B0" w:rsidRPr="006316B0">
        <w:rPr>
          <w:u w:val="single"/>
        </w:rPr>
        <w:t>Note</w:t>
      </w:r>
      <w:r w:rsidR="006316B0">
        <w:t xml:space="preserve">: athletes selected for </w:t>
      </w:r>
      <w:r w:rsidR="00102C60">
        <w:t xml:space="preserve">13 and </w:t>
      </w:r>
      <w:proofErr w:type="gramStart"/>
      <w:r w:rsidR="006316B0">
        <w:t>Under</w:t>
      </w:r>
      <w:proofErr w:type="gramEnd"/>
      <w:r w:rsidR="006316B0">
        <w:t xml:space="preserve"> age group events are </w:t>
      </w:r>
      <w:r w:rsidR="006316B0" w:rsidRPr="00606135">
        <w:rPr>
          <w:u w:val="single"/>
        </w:rPr>
        <w:t>not</w:t>
      </w:r>
      <w:r w:rsidR="006316B0">
        <w:t xml:space="preserve"> eligible)</w:t>
      </w:r>
    </w:p>
    <w:p w:rsidR="00786EDB" w:rsidRPr="00E72889" w:rsidRDefault="00786EDB" w:rsidP="00786EDB">
      <w:pPr>
        <w:spacing w:before="0" w:after="200"/>
        <w:ind w:left="720"/>
      </w:pPr>
      <w:r w:rsidRPr="00786EDB">
        <w:t>The ATSS age limits align with the Department’s and the Australian Sports Commission position on junior sport: that sport involvement of children aged under 13 are best focused on participation, the progression of fundamental skills and developing a commitment to lifelong participation in physical activity.</w:t>
      </w:r>
    </w:p>
    <w:p w:rsidR="0081691C" w:rsidRDefault="0081691C" w:rsidP="00242011">
      <w:pPr>
        <w:pStyle w:val="Heading3"/>
      </w:pPr>
      <w:r>
        <w:t>Are athletes selected in National teams eligible for a subsidy?</w:t>
      </w:r>
    </w:p>
    <w:p w:rsidR="0081691C" w:rsidRPr="0081691C" w:rsidRDefault="0081691C" w:rsidP="00786EDB">
      <w:pPr>
        <w:spacing w:before="0" w:after="200"/>
        <w:ind w:left="709"/>
        <w:rPr>
          <w:lang w:eastAsia="en-AU"/>
        </w:rPr>
      </w:pPr>
      <w:proofErr w:type="gramStart"/>
      <w:r>
        <w:rPr>
          <w:lang w:eastAsia="en-AU"/>
        </w:rPr>
        <w:t>Unfortunately, no.</w:t>
      </w:r>
      <w:proofErr w:type="gramEnd"/>
      <w:r>
        <w:rPr>
          <w:lang w:eastAsia="en-AU"/>
        </w:rPr>
        <w:t xml:space="preserve"> The Guidelines have recently changed as the DSR position is that funding of national representation is the responsibility of the</w:t>
      </w:r>
      <w:r w:rsidR="00D1678A">
        <w:rPr>
          <w:lang w:eastAsia="en-AU"/>
        </w:rPr>
        <w:t xml:space="preserve"> NSO.</w:t>
      </w:r>
      <w:r>
        <w:rPr>
          <w:lang w:eastAsia="en-AU"/>
        </w:rPr>
        <w:t xml:space="preserve"> </w:t>
      </w:r>
    </w:p>
    <w:p w:rsidR="00C43F7A" w:rsidRDefault="00C43F7A" w:rsidP="00242011">
      <w:pPr>
        <w:pStyle w:val="Heading3"/>
      </w:pPr>
      <w:r>
        <w:t>Can an athlete who is attending two different events in the same sport within the eligible event dates submit more than one application in the same application period?</w:t>
      </w:r>
    </w:p>
    <w:p w:rsidR="00C43F7A" w:rsidRPr="004A6F82" w:rsidRDefault="00C43F7A" w:rsidP="00786EDB">
      <w:pPr>
        <w:spacing w:before="0" w:after="200"/>
        <w:ind w:left="709"/>
        <w:rPr>
          <w:lang w:eastAsia="en-AU"/>
        </w:rPr>
      </w:pPr>
      <w:r>
        <w:rPr>
          <w:lang w:eastAsia="en-AU"/>
        </w:rPr>
        <w:t>No, only one application per athlete per sport per round will be considered for support.</w:t>
      </w:r>
    </w:p>
    <w:p w:rsidR="007A3064" w:rsidRPr="000C20A9" w:rsidRDefault="007A3064" w:rsidP="007A3064">
      <w:pPr>
        <w:pStyle w:val="Heading3"/>
      </w:pPr>
      <w:r w:rsidRPr="00242011">
        <w:t xml:space="preserve">Can an athlete qualify for a subsidy in different sports in the same </w:t>
      </w:r>
      <w:r w:rsidR="00366607">
        <w:t>round/</w:t>
      </w:r>
      <w:r w:rsidRPr="00242011">
        <w:t>year?</w:t>
      </w:r>
    </w:p>
    <w:p w:rsidR="007A3064" w:rsidRDefault="007A3064" w:rsidP="00786EDB">
      <w:pPr>
        <w:spacing w:before="0" w:after="200"/>
        <w:ind w:left="720"/>
      </w:pPr>
      <w:r w:rsidRPr="00566F95">
        <w:t xml:space="preserve">Yes. Athletes who meet the criteria are eligible for a subsidy in different sports in the same </w:t>
      </w:r>
      <w:r w:rsidR="00366607">
        <w:t>round/</w:t>
      </w:r>
      <w:r>
        <w:t xml:space="preserve">financial </w:t>
      </w:r>
      <w:r w:rsidRPr="00566F95">
        <w:t xml:space="preserve">year. </w:t>
      </w:r>
    </w:p>
    <w:p w:rsidR="00242011" w:rsidRDefault="00A461E1" w:rsidP="00242011">
      <w:pPr>
        <w:pStyle w:val="Heading3"/>
      </w:pPr>
      <w:r w:rsidRPr="00242011">
        <w:t>If an athlete is at boarding school in Perth but returns to their home in a regional area on the weekends and/or school holidays, are they eligible for a s</w:t>
      </w:r>
      <w:r w:rsidR="0075116F" w:rsidRPr="00242011">
        <w:t>ubsidy</w:t>
      </w:r>
      <w:r w:rsidRPr="00242011">
        <w:t>?</w:t>
      </w:r>
    </w:p>
    <w:p w:rsidR="00A461E1" w:rsidRPr="007470EE" w:rsidRDefault="003A08B8" w:rsidP="00786EDB">
      <w:pPr>
        <w:spacing w:before="0" w:after="200"/>
        <w:ind w:left="720"/>
      </w:pPr>
      <w:r>
        <w:t>Yes</w:t>
      </w:r>
      <w:r w:rsidR="00451E20">
        <w:t>,</w:t>
      </w:r>
      <w:r>
        <w:t xml:space="preserve"> as long as they are eligible against </w:t>
      </w:r>
      <w:r w:rsidR="000F48BF">
        <w:t>P</w:t>
      </w:r>
      <w:r>
        <w:t>erformance</w:t>
      </w:r>
      <w:r w:rsidR="000F48BF">
        <w:t xml:space="preserve"> Category</w:t>
      </w:r>
      <w:r>
        <w:t xml:space="preserve"> level 2 or 3</w:t>
      </w:r>
      <w:r w:rsidR="0074240C">
        <w:t xml:space="preserve"> (the athlete </w:t>
      </w:r>
      <w:r w:rsidR="002B7FFD">
        <w:t xml:space="preserve">will be </w:t>
      </w:r>
      <w:r w:rsidR="0074240C">
        <w:t xml:space="preserve">classed as </w:t>
      </w:r>
      <w:r w:rsidR="002B7FFD">
        <w:t xml:space="preserve">Regional </w:t>
      </w:r>
      <w:r w:rsidR="00451E20">
        <w:t>however they will</w:t>
      </w:r>
      <w:r w:rsidR="0074240C">
        <w:t xml:space="preserve"> not </w:t>
      </w:r>
      <w:r w:rsidR="00451E20">
        <w:t xml:space="preserve">be </w:t>
      </w:r>
      <w:r w:rsidR="0074240C">
        <w:t xml:space="preserve">eligible for the additional Regional </w:t>
      </w:r>
      <w:r w:rsidR="000F48BF">
        <w:t>A</w:t>
      </w:r>
      <w:r w:rsidR="0074240C">
        <w:t xml:space="preserve">thlete </w:t>
      </w:r>
      <w:r w:rsidR="000F48BF">
        <w:t>S</w:t>
      </w:r>
      <w:r w:rsidR="0074240C">
        <w:t>upport)</w:t>
      </w:r>
      <w:r>
        <w:t>.</w:t>
      </w:r>
      <w:r w:rsidR="00A461E1" w:rsidRPr="007470EE">
        <w:t xml:space="preserve"> </w:t>
      </w:r>
    </w:p>
    <w:p w:rsidR="00242011" w:rsidRDefault="00A461E1" w:rsidP="00242011">
      <w:pPr>
        <w:pStyle w:val="Heading3"/>
        <w:rPr>
          <w:color w:val="000000" w:themeColor="text1"/>
        </w:rPr>
      </w:pPr>
      <w:r w:rsidRPr="00242011">
        <w:rPr>
          <w:color w:val="000000" w:themeColor="text1"/>
        </w:rPr>
        <w:t xml:space="preserve">Are athletes who have been selected in </w:t>
      </w:r>
      <w:r w:rsidRPr="00242011">
        <w:t xml:space="preserve">State Country </w:t>
      </w:r>
      <w:r w:rsidR="00CE2DFA">
        <w:t>/ Metro</w:t>
      </w:r>
      <w:r w:rsidR="001A3B3C">
        <w:t>politan</w:t>
      </w:r>
      <w:r w:rsidR="00CE2DFA">
        <w:t xml:space="preserve"> </w:t>
      </w:r>
      <w:r w:rsidRPr="00242011">
        <w:t xml:space="preserve">Teams </w:t>
      </w:r>
      <w:r w:rsidR="007A479B" w:rsidRPr="00242011">
        <w:t>eligible for a subsidy?</w:t>
      </w:r>
    </w:p>
    <w:p w:rsidR="004A6F82" w:rsidRPr="00D7101E" w:rsidRDefault="00A461E1" w:rsidP="00786EDB">
      <w:pPr>
        <w:spacing w:before="0" w:after="0"/>
        <w:ind w:left="720"/>
        <w:rPr>
          <w:rFonts w:cstheme="minorHAnsi"/>
          <w:lang w:eastAsia="en-AU"/>
        </w:rPr>
      </w:pPr>
      <w:r w:rsidRPr="00242011">
        <w:rPr>
          <w:color w:val="000000" w:themeColor="text1"/>
        </w:rPr>
        <w:t xml:space="preserve">Athletes must be selected in a </w:t>
      </w:r>
      <w:proofErr w:type="spellStart"/>
      <w:r w:rsidRPr="00242011">
        <w:rPr>
          <w:color w:val="000000" w:themeColor="text1"/>
        </w:rPr>
        <w:t>bonafide</w:t>
      </w:r>
      <w:proofErr w:type="spellEnd"/>
      <w:r w:rsidRPr="00242011">
        <w:rPr>
          <w:color w:val="000000" w:themeColor="text1"/>
        </w:rPr>
        <w:t xml:space="preserve"> State Team to meet </w:t>
      </w:r>
      <w:r w:rsidR="002450BE">
        <w:rPr>
          <w:color w:val="000000" w:themeColor="text1"/>
        </w:rPr>
        <w:t xml:space="preserve">Performance </w:t>
      </w:r>
      <w:r w:rsidRPr="00242011">
        <w:rPr>
          <w:color w:val="000000" w:themeColor="text1"/>
        </w:rPr>
        <w:t xml:space="preserve">Category </w:t>
      </w:r>
      <w:r w:rsidR="00D4623D">
        <w:rPr>
          <w:color w:val="000000" w:themeColor="text1"/>
        </w:rPr>
        <w:t xml:space="preserve">level </w:t>
      </w:r>
      <w:r w:rsidRPr="00242011">
        <w:rPr>
          <w:color w:val="000000" w:themeColor="text1"/>
        </w:rPr>
        <w:t>3</w:t>
      </w:r>
      <w:r w:rsidR="00273588" w:rsidRPr="00242011">
        <w:rPr>
          <w:color w:val="000000" w:themeColor="text1"/>
        </w:rPr>
        <w:t xml:space="preserve"> (refer page </w:t>
      </w:r>
      <w:r w:rsidR="004E6E2C">
        <w:rPr>
          <w:color w:val="000000" w:themeColor="text1"/>
        </w:rPr>
        <w:t>3</w:t>
      </w:r>
      <w:r w:rsidR="00273588" w:rsidRPr="00242011">
        <w:rPr>
          <w:color w:val="000000" w:themeColor="text1"/>
        </w:rPr>
        <w:t>)</w:t>
      </w:r>
      <w:r w:rsidRPr="00242011">
        <w:rPr>
          <w:color w:val="000000" w:themeColor="text1"/>
        </w:rPr>
        <w:t xml:space="preserve">. </w:t>
      </w:r>
      <w:r w:rsidR="00D4623D">
        <w:t>Athletes competing</w:t>
      </w:r>
      <w:r w:rsidR="003A16C4" w:rsidRPr="003A16C4">
        <w:t xml:space="preserve"> at national championships as part of a </w:t>
      </w:r>
      <w:proofErr w:type="spellStart"/>
      <w:r w:rsidR="00134A88">
        <w:t>bonafide</w:t>
      </w:r>
      <w:proofErr w:type="spellEnd"/>
      <w:r w:rsidR="00134A88">
        <w:t xml:space="preserve"> </w:t>
      </w:r>
      <w:r w:rsidR="003A16C4" w:rsidRPr="003A16C4">
        <w:t xml:space="preserve">State country </w:t>
      </w:r>
      <w:r w:rsidR="00CE2DFA">
        <w:t xml:space="preserve">/ </w:t>
      </w:r>
      <w:r w:rsidR="00191470">
        <w:t>m</w:t>
      </w:r>
      <w:r w:rsidR="00CE2DFA">
        <w:t>etro</w:t>
      </w:r>
      <w:r w:rsidR="005A6C8E">
        <w:t>politan</w:t>
      </w:r>
      <w:r w:rsidR="00CE2DFA">
        <w:t xml:space="preserve"> </w:t>
      </w:r>
      <w:r w:rsidR="003A16C4" w:rsidRPr="003A16C4">
        <w:t xml:space="preserve">or region specific team e.g. North West or country specific teams will be assessed as </w:t>
      </w:r>
      <w:r w:rsidR="00D4623D" w:rsidRPr="003A16C4">
        <w:t xml:space="preserve">Category </w:t>
      </w:r>
      <w:r w:rsidR="00D4623D">
        <w:t xml:space="preserve">level </w:t>
      </w:r>
      <w:r w:rsidR="003A16C4" w:rsidRPr="003A16C4">
        <w:t>4 as they are representing a specific region and not the entire</w:t>
      </w:r>
      <w:r w:rsidR="00C15FD9">
        <w:t xml:space="preserve"> state</w:t>
      </w:r>
      <w:r w:rsidR="003A16C4" w:rsidRPr="003A16C4">
        <w:t>.</w:t>
      </w:r>
      <w:r w:rsidR="004A6F82">
        <w:br w:type="page"/>
      </w:r>
    </w:p>
    <w:p w:rsidR="007B06E8" w:rsidRPr="00DF738A" w:rsidRDefault="007B06E8" w:rsidP="007B06E8">
      <w:pPr>
        <w:pStyle w:val="Heading2"/>
        <w:keepNext/>
        <w:keepLines/>
        <w:jc w:val="left"/>
      </w:pPr>
      <w:r w:rsidRPr="00DF738A">
        <w:lastRenderedPageBreak/>
        <w:t>FAQs</w:t>
      </w:r>
      <w:r>
        <w:t xml:space="preserve"> (continued)</w:t>
      </w:r>
    </w:p>
    <w:p w:rsidR="00070679" w:rsidRPr="00FE1278" w:rsidRDefault="00070679" w:rsidP="00070679">
      <w:pPr>
        <w:spacing w:before="60" w:after="60"/>
        <w:rPr>
          <w:b/>
          <w:sz w:val="28"/>
          <w:szCs w:val="28"/>
        </w:rPr>
      </w:pPr>
      <w:r w:rsidRPr="00FE1278">
        <w:rPr>
          <w:b/>
          <w:sz w:val="28"/>
          <w:szCs w:val="28"/>
        </w:rPr>
        <w:t>I</w:t>
      </w:r>
      <w:r>
        <w:rPr>
          <w:b/>
          <w:sz w:val="28"/>
          <w:szCs w:val="28"/>
        </w:rPr>
        <w:t>s</w:t>
      </w:r>
      <w:r w:rsidRPr="00FE1278">
        <w:rPr>
          <w:b/>
          <w:sz w:val="28"/>
          <w:szCs w:val="28"/>
        </w:rPr>
        <w:t xml:space="preserve"> an athlete </w:t>
      </w:r>
      <w:r>
        <w:rPr>
          <w:b/>
          <w:sz w:val="28"/>
          <w:szCs w:val="28"/>
        </w:rPr>
        <w:t xml:space="preserve">who </w:t>
      </w:r>
      <w:r w:rsidRPr="00FE1278">
        <w:rPr>
          <w:b/>
          <w:sz w:val="28"/>
          <w:szCs w:val="28"/>
        </w:rPr>
        <w:t xml:space="preserve">is selected to represent their club in a team or as an individual at a </w:t>
      </w:r>
      <w:r>
        <w:rPr>
          <w:b/>
          <w:sz w:val="28"/>
          <w:szCs w:val="28"/>
        </w:rPr>
        <w:t xml:space="preserve">sanctioned </w:t>
      </w:r>
      <w:r w:rsidRPr="00FE1278">
        <w:rPr>
          <w:b/>
          <w:sz w:val="28"/>
          <w:szCs w:val="28"/>
        </w:rPr>
        <w:t>National</w:t>
      </w:r>
      <w:r>
        <w:rPr>
          <w:b/>
          <w:sz w:val="28"/>
          <w:szCs w:val="28"/>
        </w:rPr>
        <w:t xml:space="preserve"> Championship</w:t>
      </w:r>
      <w:r w:rsidRPr="00FE1278">
        <w:rPr>
          <w:b/>
          <w:sz w:val="28"/>
          <w:szCs w:val="28"/>
        </w:rPr>
        <w:t xml:space="preserve"> </w:t>
      </w:r>
      <w:r>
        <w:rPr>
          <w:b/>
          <w:sz w:val="28"/>
          <w:szCs w:val="28"/>
        </w:rPr>
        <w:t>e</w:t>
      </w:r>
      <w:r w:rsidRPr="00FE1278">
        <w:rPr>
          <w:b/>
          <w:sz w:val="28"/>
          <w:szCs w:val="28"/>
        </w:rPr>
        <w:t xml:space="preserve">vent or </w:t>
      </w:r>
      <w:r>
        <w:rPr>
          <w:b/>
          <w:sz w:val="28"/>
          <w:szCs w:val="28"/>
        </w:rPr>
        <w:t>S</w:t>
      </w:r>
      <w:r w:rsidRPr="00FE1278">
        <w:rPr>
          <w:b/>
          <w:sz w:val="28"/>
          <w:szCs w:val="28"/>
        </w:rPr>
        <w:t xml:space="preserve">tate </w:t>
      </w:r>
      <w:r>
        <w:rPr>
          <w:b/>
          <w:sz w:val="28"/>
          <w:szCs w:val="28"/>
        </w:rPr>
        <w:t>C</w:t>
      </w:r>
      <w:r w:rsidRPr="00FE1278">
        <w:rPr>
          <w:b/>
          <w:sz w:val="28"/>
          <w:szCs w:val="28"/>
        </w:rPr>
        <w:t>hampionship event or tournament eligible to apply?</w:t>
      </w:r>
    </w:p>
    <w:p w:rsidR="00070679" w:rsidRPr="00070679" w:rsidRDefault="00070679" w:rsidP="00070679">
      <w:pPr>
        <w:spacing w:before="0"/>
        <w:ind w:left="720"/>
        <w:rPr>
          <w:color w:val="000000" w:themeColor="text1"/>
        </w:rPr>
      </w:pPr>
      <w:r w:rsidRPr="00070679">
        <w:rPr>
          <w:color w:val="000000" w:themeColor="text1"/>
        </w:rPr>
        <w:t>Yes. The success of the application will be determined once the application is assessed against the Performance Category levels and the relevant SSA consulted as to the athlete’s performance level/national ranking in that sport’s high performance pathway.</w:t>
      </w:r>
    </w:p>
    <w:p w:rsidR="004A6F82" w:rsidRDefault="004A6F82" w:rsidP="004A6F82">
      <w:pPr>
        <w:pStyle w:val="Heading3"/>
        <w:rPr>
          <w:color w:val="000000" w:themeColor="text1"/>
        </w:rPr>
      </w:pPr>
      <w:r w:rsidRPr="00242011">
        <w:t>Are athletes who have been selected in State School Teams eligible for a subsidy?</w:t>
      </w:r>
    </w:p>
    <w:p w:rsidR="004A6F82" w:rsidRDefault="004A6F82" w:rsidP="004A6F82">
      <w:pPr>
        <w:spacing w:before="0"/>
        <w:ind w:left="720"/>
      </w:pPr>
      <w:r w:rsidRPr="00242011">
        <w:rPr>
          <w:color w:val="000000" w:themeColor="text1"/>
        </w:rPr>
        <w:t xml:space="preserve">Athletes must be selected in a </w:t>
      </w:r>
      <w:proofErr w:type="spellStart"/>
      <w:r w:rsidRPr="00242011">
        <w:rPr>
          <w:color w:val="000000" w:themeColor="text1"/>
        </w:rPr>
        <w:t>bonafide</w:t>
      </w:r>
      <w:proofErr w:type="spellEnd"/>
      <w:r w:rsidRPr="00242011">
        <w:rPr>
          <w:color w:val="000000" w:themeColor="text1"/>
        </w:rPr>
        <w:t xml:space="preserve"> State Team to meet </w:t>
      </w:r>
      <w:r>
        <w:rPr>
          <w:color w:val="000000" w:themeColor="text1"/>
        </w:rPr>
        <w:t xml:space="preserve">Performance </w:t>
      </w:r>
      <w:r w:rsidRPr="00242011">
        <w:rPr>
          <w:color w:val="000000" w:themeColor="text1"/>
        </w:rPr>
        <w:t xml:space="preserve">Category 3 (refer page 2). </w:t>
      </w:r>
      <w:r w:rsidRPr="0032210C">
        <w:t xml:space="preserve">Athletes selected in a State School Team that is endorsed by the SSA and forms part of the SSA’s athlete development pathway may be eligible for a subsidy. </w:t>
      </w:r>
    </w:p>
    <w:p w:rsidR="004C704B" w:rsidRDefault="004C704B" w:rsidP="004C704B">
      <w:pPr>
        <w:pStyle w:val="Heading3"/>
      </w:pPr>
      <w:r w:rsidRPr="00242011">
        <w:t xml:space="preserve">Are athletes who have been selected in a </w:t>
      </w:r>
      <w:r w:rsidR="005F0344">
        <w:t>club</w:t>
      </w:r>
      <w:r w:rsidR="00611DF1">
        <w:t xml:space="preserve"> / </w:t>
      </w:r>
      <w:r w:rsidR="00C84EE9">
        <w:t>representative</w:t>
      </w:r>
      <w:r w:rsidR="005F0344">
        <w:t xml:space="preserve"> </w:t>
      </w:r>
      <w:r w:rsidRPr="00242011">
        <w:t>touring team that will travel overseas or interstate to compete against another country or states eligible for a subsidy?</w:t>
      </w:r>
    </w:p>
    <w:p w:rsidR="004C704B" w:rsidRPr="007470EE" w:rsidRDefault="004C704B" w:rsidP="004C704B">
      <w:pPr>
        <w:spacing w:before="0"/>
        <w:ind w:left="720"/>
      </w:pPr>
      <w:proofErr w:type="gramStart"/>
      <w:r w:rsidRPr="00EF4714">
        <w:t>Unfortunately, no.</w:t>
      </w:r>
      <w:proofErr w:type="gramEnd"/>
      <w:r>
        <w:t xml:space="preserve"> </w:t>
      </w:r>
      <w:r w:rsidRPr="00EF4714">
        <w:t xml:space="preserve"> </w:t>
      </w:r>
      <w:r w:rsidR="007A3064">
        <w:t>Touring teams are not</w:t>
      </w:r>
      <w:r w:rsidR="00533E0F">
        <w:t xml:space="preserve"> considered part of the performance pathway and are not</w:t>
      </w:r>
      <w:r w:rsidR="00335021">
        <w:t xml:space="preserve"> eligible under this subsidy scheme.</w:t>
      </w:r>
    </w:p>
    <w:p w:rsidR="00533E0F" w:rsidRDefault="00533E0F" w:rsidP="00242011">
      <w:pPr>
        <w:pStyle w:val="Heading3"/>
      </w:pPr>
      <w:r>
        <w:t>Are athletes who have been selected in Australian squads who have to travel to national selection training/camps eligible for a subsidy?</w:t>
      </w:r>
    </w:p>
    <w:p w:rsidR="00533E0F" w:rsidRPr="00533E0F" w:rsidRDefault="00533E0F" w:rsidP="00606135">
      <w:pPr>
        <w:spacing w:before="0"/>
        <w:ind w:left="709"/>
      </w:pPr>
      <w:r>
        <w:t xml:space="preserve">Yes, providing they are attending an event (not a national championships) vying for selection into the Australian team. </w:t>
      </w:r>
    </w:p>
    <w:p w:rsidR="00242011" w:rsidRDefault="00A461E1" w:rsidP="00242011">
      <w:pPr>
        <w:pStyle w:val="Heading3"/>
      </w:pPr>
      <w:r w:rsidRPr="00242011">
        <w:t xml:space="preserve">If an athlete already receives support from other organisations (e.g. </w:t>
      </w:r>
      <w:r w:rsidR="00CB5E5C" w:rsidRPr="00242011">
        <w:t>A</w:t>
      </w:r>
      <w:r w:rsidR="0075116F" w:rsidRPr="00242011">
        <w:t>ustralian Sports Commission</w:t>
      </w:r>
      <w:r w:rsidR="00BF062A" w:rsidRPr="00242011">
        <w:t>, SSA</w:t>
      </w:r>
      <w:r w:rsidR="0075116F" w:rsidRPr="00242011">
        <w:t xml:space="preserve">, </w:t>
      </w:r>
      <w:r w:rsidR="00461D5D" w:rsidRPr="00242011">
        <w:t xml:space="preserve">WAIS, </w:t>
      </w:r>
      <w:r w:rsidR="0075116F" w:rsidRPr="00242011">
        <w:t xml:space="preserve">South West Academy of Sport, Mid West Academy of Sport, </w:t>
      </w:r>
      <w:r w:rsidR="008852E1" w:rsidRPr="00242011">
        <w:t xml:space="preserve">Local Government, </w:t>
      </w:r>
      <w:r w:rsidR="00B7241E" w:rsidRPr="00242011">
        <w:t>etc.</w:t>
      </w:r>
      <w:r w:rsidRPr="00242011">
        <w:t>), are they eligible for a s</w:t>
      </w:r>
      <w:r w:rsidR="0075116F" w:rsidRPr="00242011">
        <w:t>ubsidy</w:t>
      </w:r>
      <w:r w:rsidRPr="00242011">
        <w:t xml:space="preserve">? </w:t>
      </w:r>
    </w:p>
    <w:p w:rsidR="00A461E1" w:rsidRDefault="00A461E1" w:rsidP="00E303D0">
      <w:pPr>
        <w:spacing w:before="0"/>
        <w:ind w:left="720"/>
      </w:pPr>
      <w:r w:rsidRPr="007470EE">
        <w:t>Yes - if there is no surplus income</w:t>
      </w:r>
      <w:r w:rsidR="00273588" w:rsidRPr="007470EE">
        <w:t xml:space="preserve"> against the </w:t>
      </w:r>
      <w:r w:rsidR="00CB5E5C" w:rsidRPr="00242011">
        <w:rPr>
          <w:i/>
          <w:u w:val="single"/>
        </w:rPr>
        <w:t>out</w:t>
      </w:r>
      <w:r w:rsidR="00533E0F">
        <w:rPr>
          <w:i/>
          <w:u w:val="single"/>
        </w:rPr>
        <w:t>-</w:t>
      </w:r>
      <w:r w:rsidR="00CB5E5C" w:rsidRPr="00242011">
        <w:rPr>
          <w:i/>
          <w:u w:val="single"/>
        </w:rPr>
        <w:t>of</w:t>
      </w:r>
      <w:r w:rsidR="00533E0F">
        <w:rPr>
          <w:i/>
          <w:u w:val="single"/>
        </w:rPr>
        <w:t>-</w:t>
      </w:r>
      <w:r w:rsidR="00CB5E5C" w:rsidRPr="00242011">
        <w:rPr>
          <w:i/>
          <w:u w:val="single"/>
        </w:rPr>
        <w:t xml:space="preserve">pocket travel </w:t>
      </w:r>
      <w:r w:rsidR="000757D2" w:rsidRPr="00242011">
        <w:rPr>
          <w:i/>
          <w:u w:val="single"/>
        </w:rPr>
        <w:t xml:space="preserve">and accommodation </w:t>
      </w:r>
      <w:r w:rsidR="00CB5E5C" w:rsidRPr="00242011">
        <w:rPr>
          <w:i/>
          <w:u w:val="single"/>
        </w:rPr>
        <w:t>costs</w:t>
      </w:r>
      <w:r w:rsidRPr="00242011">
        <w:rPr>
          <w:i/>
        </w:rPr>
        <w:t>.</w:t>
      </w:r>
      <w:r w:rsidRPr="007470EE">
        <w:t xml:space="preserve"> </w:t>
      </w:r>
    </w:p>
    <w:p w:rsidR="00242011" w:rsidRDefault="00005373" w:rsidP="00242011">
      <w:pPr>
        <w:pStyle w:val="Heading3"/>
      </w:pPr>
      <w:r w:rsidRPr="00242011">
        <w:t xml:space="preserve">Is an athlete </w:t>
      </w:r>
      <w:r w:rsidR="00C84EE9">
        <w:t>eligible for a subsidy if they attend</w:t>
      </w:r>
      <w:r w:rsidRPr="00242011">
        <w:t xml:space="preserve"> a boarding school in another regional area from where th</w:t>
      </w:r>
      <w:r w:rsidR="00DF738A" w:rsidRPr="00242011">
        <w:t>ey live?</w:t>
      </w:r>
    </w:p>
    <w:p w:rsidR="000C20A9" w:rsidRDefault="00566F95" w:rsidP="00E303D0">
      <w:pPr>
        <w:spacing w:before="0"/>
        <w:ind w:left="720"/>
      </w:pPr>
      <w:r w:rsidRPr="00C31D49">
        <w:t xml:space="preserve">Yes. An athlete attending a boarding school in another regional area from where they live will be eligible for a subsidy. However, Regional Athlete Support will be based on the location of the boarding school. </w:t>
      </w:r>
    </w:p>
    <w:p w:rsidR="00571D09" w:rsidRDefault="00571D09" w:rsidP="00C84EE9">
      <w:pPr>
        <w:pStyle w:val="Heading3"/>
      </w:pPr>
      <w:r>
        <w:t xml:space="preserve">Do I need to </w:t>
      </w:r>
      <w:r w:rsidR="00C84EE9">
        <w:t>submit</w:t>
      </w:r>
      <w:r>
        <w:t xml:space="preserve"> receipts for Out</w:t>
      </w:r>
      <w:r w:rsidR="00662718">
        <w:t>-</w:t>
      </w:r>
      <w:r>
        <w:t>of</w:t>
      </w:r>
      <w:r w:rsidR="00662718">
        <w:t>-</w:t>
      </w:r>
      <w:r>
        <w:t>Pocket expenses?</w:t>
      </w:r>
    </w:p>
    <w:p w:rsidR="00571D09" w:rsidRDefault="00C84EE9" w:rsidP="007B06E8">
      <w:pPr>
        <w:spacing w:before="0"/>
        <w:ind w:left="720"/>
      </w:pPr>
      <w:r>
        <w:t xml:space="preserve">No. Athletes do not need to submit receipts to </w:t>
      </w:r>
      <w:proofErr w:type="gramStart"/>
      <w:r>
        <w:t>DSR</w:t>
      </w:r>
      <w:r w:rsidR="007B06E8">
        <w:t>,</w:t>
      </w:r>
      <w:proofErr w:type="gramEnd"/>
      <w:r w:rsidR="007B06E8">
        <w:t xml:space="preserve"> however DSR reserves the right to randomly audit successful applicants so you should ensure you keep a record </w:t>
      </w:r>
      <w:r w:rsidR="00571D09">
        <w:t xml:space="preserve">of </w:t>
      </w:r>
      <w:r w:rsidR="007B06E8">
        <w:t>the</w:t>
      </w:r>
      <w:r w:rsidR="00571D09">
        <w:t xml:space="preserve"> costs associated with the event / competition</w:t>
      </w:r>
      <w:r w:rsidR="007B06E8">
        <w:t xml:space="preserve"> you are participating in</w:t>
      </w:r>
      <w:r w:rsidR="00571D09">
        <w:t xml:space="preserve">. </w:t>
      </w:r>
    </w:p>
    <w:p w:rsidR="000C74E7" w:rsidRPr="00566F95" w:rsidRDefault="000C74E7" w:rsidP="00E303D0">
      <w:pPr>
        <w:spacing w:before="0"/>
        <w:ind w:left="720"/>
      </w:pPr>
      <w:r w:rsidRPr="00566F95">
        <w:br w:type="page"/>
      </w:r>
    </w:p>
    <w:p w:rsidR="0092722F" w:rsidRPr="00961902" w:rsidRDefault="0092722F" w:rsidP="001E1CA9">
      <w:pPr>
        <w:pStyle w:val="Heading2"/>
        <w:jc w:val="left"/>
      </w:pPr>
      <w:r w:rsidRPr="0092722F">
        <w:lastRenderedPageBreak/>
        <w:t>Appendix 1</w:t>
      </w:r>
    </w:p>
    <w:p w:rsidR="00E44543" w:rsidRDefault="00115A04" w:rsidP="006055F3">
      <w:r w:rsidRPr="00115A04">
        <w:t xml:space="preserve">Information required </w:t>
      </w:r>
      <w:proofErr w:type="gramStart"/>
      <w:r w:rsidRPr="00115A04">
        <w:t>to complete</w:t>
      </w:r>
      <w:proofErr w:type="gramEnd"/>
      <w:r w:rsidRPr="00115A04">
        <w:t xml:space="preserve"> the online application</w:t>
      </w:r>
      <w:r w:rsidR="000C20A9">
        <w:t>.</w:t>
      </w:r>
    </w:p>
    <w:p w:rsidR="00115A04" w:rsidRPr="007B7548" w:rsidRDefault="00115A04" w:rsidP="007B7548">
      <w:pPr>
        <w:pStyle w:val="Heading3"/>
      </w:pPr>
      <w:r w:rsidRPr="007B7548">
        <w:t>Event Details</w:t>
      </w:r>
    </w:p>
    <w:p w:rsidR="00115A04" w:rsidRDefault="00115A04" w:rsidP="006B1F54">
      <w:pPr>
        <w:pStyle w:val="ListParagraph"/>
        <w:numPr>
          <w:ilvl w:val="0"/>
          <w:numId w:val="5"/>
        </w:numPr>
        <w:spacing w:before="0" w:after="0"/>
      </w:pPr>
      <w:r w:rsidRPr="00115A04">
        <w:t xml:space="preserve">Event </w:t>
      </w:r>
      <w:r w:rsidR="008D5169">
        <w:t>n</w:t>
      </w:r>
      <w:r w:rsidRPr="00115A04">
        <w:t>ame</w:t>
      </w:r>
      <w:r w:rsidR="00291882">
        <w:t xml:space="preserve"> </w:t>
      </w:r>
      <w:r w:rsidR="00291882" w:rsidRPr="00F83575">
        <w:rPr>
          <w:i/>
          <w:color w:val="1F497D" w:themeColor="text2"/>
        </w:rPr>
        <w:t>(</w:t>
      </w:r>
      <w:r w:rsidR="00FE76BB">
        <w:rPr>
          <w:i/>
          <w:color w:val="1F497D" w:themeColor="text2"/>
        </w:rPr>
        <w:t xml:space="preserve">the full official event name </w:t>
      </w:r>
      <w:r w:rsidR="00291882" w:rsidRPr="00F83575">
        <w:rPr>
          <w:i/>
          <w:color w:val="1F497D" w:themeColor="text2"/>
        </w:rPr>
        <w:t xml:space="preserve">in the format: Year </w:t>
      </w:r>
      <w:r w:rsidR="00291882" w:rsidRPr="00F83575">
        <w:rPr>
          <w:i/>
          <w:color w:val="1F497D"/>
        </w:rPr>
        <w:t>/</w:t>
      </w:r>
      <w:r w:rsidR="00191470">
        <w:rPr>
          <w:i/>
          <w:color w:val="1F497D"/>
        </w:rPr>
        <w:t xml:space="preserve"> </w:t>
      </w:r>
      <w:r w:rsidR="00291882" w:rsidRPr="00F83575">
        <w:rPr>
          <w:i/>
          <w:color w:val="1F497D"/>
        </w:rPr>
        <w:t>National or State / Age / Sport / Championship or Tournament e.g. 201</w:t>
      </w:r>
      <w:r w:rsidR="00941B00">
        <w:rPr>
          <w:i/>
          <w:color w:val="1F497D"/>
        </w:rPr>
        <w:t>6</w:t>
      </w:r>
      <w:r w:rsidR="00291882" w:rsidRPr="00F83575">
        <w:rPr>
          <w:i/>
          <w:color w:val="1F497D"/>
        </w:rPr>
        <w:t xml:space="preserve"> National Under 15 Hockey Championships</w:t>
      </w:r>
      <w:r w:rsidR="001E1CA9" w:rsidRPr="00F83575">
        <w:rPr>
          <w:i/>
          <w:color w:val="1F497D"/>
        </w:rPr>
        <w:t>)</w:t>
      </w:r>
    </w:p>
    <w:p w:rsidR="00920599" w:rsidRPr="00F83575" w:rsidRDefault="008D5169" w:rsidP="006B1F54">
      <w:pPr>
        <w:pStyle w:val="ListParagraph"/>
        <w:numPr>
          <w:ilvl w:val="0"/>
          <w:numId w:val="5"/>
        </w:numPr>
        <w:spacing w:before="0" w:after="0"/>
        <w:rPr>
          <w:i/>
        </w:rPr>
      </w:pPr>
      <w:r>
        <w:t>Team/s</w:t>
      </w:r>
      <w:r w:rsidR="00920599">
        <w:t>quad Name</w:t>
      </w:r>
      <w:r w:rsidR="00291882">
        <w:t xml:space="preserve"> </w:t>
      </w:r>
      <w:r w:rsidR="00291882" w:rsidRPr="00F83575">
        <w:rPr>
          <w:i/>
          <w:color w:val="1F497D" w:themeColor="text2"/>
        </w:rPr>
        <w:t>(</w:t>
      </w:r>
      <w:r w:rsidR="00FE76BB">
        <w:rPr>
          <w:i/>
          <w:color w:val="1F497D" w:themeColor="text2"/>
        </w:rPr>
        <w:t xml:space="preserve">the full official team name </w:t>
      </w:r>
      <w:r w:rsidR="00291882" w:rsidRPr="00F83575">
        <w:rPr>
          <w:i/>
          <w:color w:val="1F497D" w:themeColor="text2"/>
        </w:rPr>
        <w:t xml:space="preserve">in the format: Year </w:t>
      </w:r>
      <w:r w:rsidR="00291882" w:rsidRPr="00F83575">
        <w:rPr>
          <w:i/>
          <w:color w:val="1F497D"/>
        </w:rPr>
        <w:t>/ Australian</w:t>
      </w:r>
      <w:r w:rsidR="00F83575">
        <w:rPr>
          <w:i/>
          <w:color w:val="1F497D"/>
        </w:rPr>
        <w:t xml:space="preserve"> </w:t>
      </w:r>
      <w:r w:rsidR="00291882" w:rsidRPr="00F83575">
        <w:rPr>
          <w:i/>
          <w:color w:val="1F497D"/>
        </w:rPr>
        <w:t>or WA or Region</w:t>
      </w:r>
      <w:r w:rsidR="00F83575">
        <w:rPr>
          <w:i/>
          <w:color w:val="1F497D"/>
        </w:rPr>
        <w:t xml:space="preserve"> </w:t>
      </w:r>
      <w:r w:rsidR="00291882" w:rsidRPr="00F83575">
        <w:rPr>
          <w:i/>
          <w:color w:val="1F497D"/>
        </w:rPr>
        <w:t>/ Age / Sport</w:t>
      </w:r>
      <w:r w:rsidR="00CD677D" w:rsidRPr="00F83575">
        <w:rPr>
          <w:i/>
          <w:color w:val="1F497D"/>
        </w:rPr>
        <w:t xml:space="preserve"> </w:t>
      </w:r>
      <w:r w:rsidR="00F83575">
        <w:rPr>
          <w:i/>
          <w:color w:val="1F497D"/>
        </w:rPr>
        <w:t>/ Team or Individual</w:t>
      </w:r>
      <w:r w:rsidR="00291882" w:rsidRPr="00F83575">
        <w:rPr>
          <w:i/>
          <w:color w:val="1F497D"/>
        </w:rPr>
        <w:t xml:space="preserve"> / e.g. 201</w:t>
      </w:r>
      <w:r w:rsidR="00941B00">
        <w:rPr>
          <w:i/>
          <w:color w:val="1F497D"/>
        </w:rPr>
        <w:t>6</w:t>
      </w:r>
      <w:r w:rsidR="00291882" w:rsidRPr="00F83575">
        <w:rPr>
          <w:i/>
          <w:color w:val="1F497D"/>
        </w:rPr>
        <w:t xml:space="preserve"> WA Under 15 Hockey Team</w:t>
      </w:r>
      <w:r w:rsidR="001E1CA9" w:rsidRPr="00F83575">
        <w:rPr>
          <w:i/>
          <w:color w:val="1F497D"/>
        </w:rPr>
        <w:t>)</w:t>
      </w:r>
    </w:p>
    <w:p w:rsidR="00115A04" w:rsidRDefault="00115A04" w:rsidP="006B1F54">
      <w:pPr>
        <w:pStyle w:val="ListParagraph"/>
        <w:numPr>
          <w:ilvl w:val="0"/>
          <w:numId w:val="5"/>
        </w:numPr>
        <w:spacing w:before="0" w:after="0"/>
      </w:pPr>
      <w:r w:rsidRPr="00115A04">
        <w:t xml:space="preserve">Event </w:t>
      </w:r>
      <w:r w:rsidR="008D5169">
        <w:t>s</w:t>
      </w:r>
      <w:r w:rsidRPr="00115A04">
        <w:t xml:space="preserve">tart </w:t>
      </w:r>
      <w:r w:rsidR="008D5169">
        <w:t>d</w:t>
      </w:r>
      <w:r w:rsidRPr="00115A04">
        <w:t>ate</w:t>
      </w:r>
    </w:p>
    <w:p w:rsidR="00115A04" w:rsidRDefault="008D5169" w:rsidP="006B1F54">
      <w:pPr>
        <w:pStyle w:val="ListParagraph"/>
        <w:numPr>
          <w:ilvl w:val="0"/>
          <w:numId w:val="5"/>
        </w:numPr>
        <w:spacing w:before="0" w:after="0"/>
      </w:pPr>
      <w:r>
        <w:t>Event town/s</w:t>
      </w:r>
      <w:r w:rsidR="00115A04">
        <w:t>uburb</w:t>
      </w:r>
    </w:p>
    <w:p w:rsidR="00115A04" w:rsidRDefault="00115A04" w:rsidP="006B1F54">
      <w:pPr>
        <w:pStyle w:val="ListParagraph"/>
        <w:numPr>
          <w:ilvl w:val="0"/>
          <w:numId w:val="5"/>
        </w:numPr>
        <w:spacing w:before="0" w:after="0"/>
      </w:pPr>
      <w:r>
        <w:t xml:space="preserve">Event </w:t>
      </w:r>
      <w:r w:rsidR="008D5169">
        <w:t>s</w:t>
      </w:r>
      <w:r>
        <w:t>tate</w:t>
      </w:r>
    </w:p>
    <w:p w:rsidR="00115A04" w:rsidRDefault="00115A04" w:rsidP="006B1F54">
      <w:pPr>
        <w:pStyle w:val="ListParagraph"/>
        <w:numPr>
          <w:ilvl w:val="0"/>
          <w:numId w:val="5"/>
        </w:numPr>
        <w:spacing w:before="0" w:after="0"/>
      </w:pPr>
      <w:r>
        <w:t xml:space="preserve">Event </w:t>
      </w:r>
      <w:r w:rsidR="008D5169">
        <w:t>c</w:t>
      </w:r>
      <w:r>
        <w:t>ountry</w:t>
      </w:r>
    </w:p>
    <w:p w:rsidR="00920599" w:rsidRDefault="008D5169" w:rsidP="006B1F54">
      <w:pPr>
        <w:pStyle w:val="ListParagraph"/>
        <w:numPr>
          <w:ilvl w:val="0"/>
          <w:numId w:val="5"/>
        </w:numPr>
        <w:spacing w:before="0" w:after="0"/>
      </w:pPr>
      <w:r>
        <w:t>Australian citizen/p</w:t>
      </w:r>
      <w:r w:rsidR="00920599" w:rsidRPr="00115A04">
        <w:t xml:space="preserve">ermanent </w:t>
      </w:r>
      <w:r>
        <w:t>r</w:t>
      </w:r>
      <w:r w:rsidR="00920599" w:rsidRPr="00115A04">
        <w:t>esident</w:t>
      </w:r>
    </w:p>
    <w:p w:rsidR="00920599" w:rsidRDefault="00920599" w:rsidP="006B1F54">
      <w:pPr>
        <w:pStyle w:val="ListParagraph"/>
        <w:numPr>
          <w:ilvl w:val="0"/>
          <w:numId w:val="5"/>
        </w:numPr>
        <w:spacing w:before="0" w:after="0"/>
      </w:pPr>
      <w:r>
        <w:t xml:space="preserve">Sporting </w:t>
      </w:r>
      <w:r w:rsidR="008D5169">
        <w:t>a</w:t>
      </w:r>
      <w:r>
        <w:t>ctivity</w:t>
      </w:r>
      <w:r w:rsidR="006A734B">
        <w:t xml:space="preserve"> (refer Appendix 2)</w:t>
      </w:r>
    </w:p>
    <w:p w:rsidR="00920599" w:rsidRDefault="00920599" w:rsidP="006B1F54">
      <w:pPr>
        <w:pStyle w:val="ListParagraph"/>
        <w:numPr>
          <w:ilvl w:val="0"/>
          <w:numId w:val="5"/>
        </w:numPr>
        <w:spacing w:before="0" w:after="0"/>
      </w:pPr>
      <w:r>
        <w:t>Name of your State Sporting Association</w:t>
      </w:r>
      <w:r w:rsidR="00765073">
        <w:t xml:space="preserve"> (refer Appendix 2)</w:t>
      </w:r>
    </w:p>
    <w:p w:rsidR="00920599" w:rsidRDefault="002450BE" w:rsidP="006B1F54">
      <w:pPr>
        <w:pStyle w:val="ListParagraph"/>
        <w:numPr>
          <w:ilvl w:val="0"/>
          <w:numId w:val="5"/>
        </w:numPr>
        <w:spacing w:before="0" w:after="0"/>
      </w:pPr>
      <w:r>
        <w:t xml:space="preserve">Performance </w:t>
      </w:r>
      <w:r w:rsidR="008D5169">
        <w:t>l</w:t>
      </w:r>
      <w:r w:rsidR="00920599">
        <w:t xml:space="preserve">evel </w:t>
      </w:r>
      <w:r w:rsidR="008D5169">
        <w:t>c</w:t>
      </w:r>
      <w:r w:rsidR="00920599">
        <w:t>ategory (as per these guidelines, p</w:t>
      </w:r>
      <w:r w:rsidR="00AC54D3">
        <w:t>3</w:t>
      </w:r>
      <w:r w:rsidR="00920599">
        <w:t>)</w:t>
      </w:r>
    </w:p>
    <w:p w:rsidR="00115A04" w:rsidRDefault="008D5169" w:rsidP="00292B52">
      <w:pPr>
        <w:pStyle w:val="ListParagraph"/>
        <w:numPr>
          <w:ilvl w:val="0"/>
          <w:numId w:val="5"/>
        </w:numPr>
        <w:spacing w:before="0"/>
        <w:ind w:left="714" w:hanging="357"/>
      </w:pPr>
      <w:r>
        <w:t>Out-of-p</w:t>
      </w:r>
      <w:r w:rsidR="00115A04">
        <w:t xml:space="preserve">ocket </w:t>
      </w:r>
      <w:r w:rsidRPr="00096586">
        <w:rPr>
          <w:u w:val="single"/>
        </w:rPr>
        <w:t>t</w:t>
      </w:r>
      <w:r w:rsidR="00115A04" w:rsidRPr="00096586">
        <w:rPr>
          <w:u w:val="single"/>
        </w:rPr>
        <w:t xml:space="preserve">ravel </w:t>
      </w:r>
      <w:r w:rsidR="00291882" w:rsidRPr="00096586">
        <w:rPr>
          <w:u w:val="single"/>
        </w:rPr>
        <w:t xml:space="preserve">and accommodation </w:t>
      </w:r>
      <w:r w:rsidR="00E83385" w:rsidRPr="00096586">
        <w:rPr>
          <w:u w:val="single"/>
        </w:rPr>
        <w:t>only</w:t>
      </w:r>
      <w:r w:rsidR="00E83385">
        <w:t xml:space="preserve"> </w:t>
      </w:r>
      <w:r>
        <w:t>c</w:t>
      </w:r>
      <w:r w:rsidR="00115A04">
        <w:t>osts</w:t>
      </w:r>
    </w:p>
    <w:p w:rsidR="00194A61" w:rsidRPr="00194A61" w:rsidRDefault="00194A61" w:rsidP="007B7548">
      <w:pPr>
        <w:pStyle w:val="Heading3"/>
      </w:pPr>
      <w:r w:rsidRPr="00856BB3">
        <w:t>Athlete Details</w:t>
      </w:r>
    </w:p>
    <w:p w:rsidR="00194A61" w:rsidRDefault="00194A61" w:rsidP="006B1F54">
      <w:pPr>
        <w:pStyle w:val="ListParagraph"/>
        <w:numPr>
          <w:ilvl w:val="0"/>
          <w:numId w:val="6"/>
        </w:numPr>
        <w:spacing w:before="0" w:after="0"/>
      </w:pPr>
      <w:r>
        <w:t>Name</w:t>
      </w:r>
    </w:p>
    <w:p w:rsidR="00194A61" w:rsidRDefault="00194A61" w:rsidP="006B1F54">
      <w:pPr>
        <w:pStyle w:val="ListParagraph"/>
        <w:numPr>
          <w:ilvl w:val="0"/>
          <w:numId w:val="6"/>
        </w:numPr>
        <w:spacing w:before="0" w:after="0"/>
      </w:pPr>
      <w:r>
        <w:t>Gender</w:t>
      </w:r>
    </w:p>
    <w:p w:rsidR="00194A61" w:rsidRDefault="00194A61" w:rsidP="006B1F54">
      <w:pPr>
        <w:pStyle w:val="ListParagraph"/>
        <w:numPr>
          <w:ilvl w:val="0"/>
          <w:numId w:val="6"/>
        </w:numPr>
        <w:spacing w:before="0" w:after="0"/>
      </w:pPr>
      <w:r>
        <w:t xml:space="preserve">Date of </w:t>
      </w:r>
      <w:r w:rsidR="008D5169">
        <w:t>b</w:t>
      </w:r>
      <w:r>
        <w:t>irth</w:t>
      </w:r>
    </w:p>
    <w:p w:rsidR="00194A61" w:rsidRDefault="008D5169" w:rsidP="006B1F54">
      <w:pPr>
        <w:pStyle w:val="ListParagraph"/>
        <w:numPr>
          <w:ilvl w:val="0"/>
          <w:numId w:val="6"/>
        </w:numPr>
        <w:spacing w:before="0" w:after="0"/>
      </w:pPr>
      <w:r>
        <w:t>Parent/g</w:t>
      </w:r>
      <w:r w:rsidR="00194A61">
        <w:t xml:space="preserve">uardian </w:t>
      </w:r>
      <w:r>
        <w:t>c</w:t>
      </w:r>
      <w:r w:rsidR="00194A61">
        <w:t>onsent (if under 18 years)</w:t>
      </w:r>
    </w:p>
    <w:p w:rsidR="00194A61" w:rsidRDefault="008D5169" w:rsidP="006B1F54">
      <w:pPr>
        <w:pStyle w:val="ListParagraph"/>
        <w:numPr>
          <w:ilvl w:val="0"/>
          <w:numId w:val="6"/>
        </w:numPr>
        <w:spacing w:before="0" w:after="0"/>
      </w:pPr>
      <w:r>
        <w:t>Parent/g</w:t>
      </w:r>
      <w:r w:rsidR="00194A61">
        <w:t xml:space="preserve">uardian </w:t>
      </w:r>
      <w:r>
        <w:t>d</w:t>
      </w:r>
      <w:r w:rsidR="00194A61">
        <w:t>etails</w:t>
      </w:r>
      <w:r w:rsidR="00FD484F">
        <w:t xml:space="preserve"> (if applicable)</w:t>
      </w:r>
      <w:r w:rsidR="00194A61">
        <w:t>:</w:t>
      </w:r>
    </w:p>
    <w:p w:rsidR="00194A61" w:rsidRDefault="00194A61" w:rsidP="006B1F54">
      <w:pPr>
        <w:pStyle w:val="ListParagraph"/>
        <w:numPr>
          <w:ilvl w:val="1"/>
          <w:numId w:val="6"/>
        </w:numPr>
        <w:spacing w:before="0" w:after="0"/>
      </w:pPr>
      <w:r>
        <w:t>Name</w:t>
      </w:r>
    </w:p>
    <w:p w:rsidR="00194A61" w:rsidRDefault="00194A61" w:rsidP="006B1F54">
      <w:pPr>
        <w:pStyle w:val="ListParagraph"/>
        <w:numPr>
          <w:ilvl w:val="1"/>
          <w:numId w:val="6"/>
        </w:numPr>
        <w:spacing w:before="0" w:after="0"/>
      </w:pPr>
      <w:r>
        <w:t xml:space="preserve">Home and/or </w:t>
      </w:r>
      <w:r w:rsidR="008D5169">
        <w:t>m</w:t>
      </w:r>
      <w:r>
        <w:t xml:space="preserve">obile </w:t>
      </w:r>
      <w:r w:rsidR="008D5169">
        <w:t>p</w:t>
      </w:r>
      <w:r>
        <w:t>hone</w:t>
      </w:r>
    </w:p>
    <w:p w:rsidR="00194A61" w:rsidRDefault="00194A61" w:rsidP="006B1F54">
      <w:pPr>
        <w:pStyle w:val="ListParagraph"/>
        <w:numPr>
          <w:ilvl w:val="1"/>
          <w:numId w:val="6"/>
        </w:numPr>
        <w:spacing w:before="0" w:after="0"/>
      </w:pPr>
      <w:r>
        <w:t>Email address</w:t>
      </w:r>
    </w:p>
    <w:p w:rsidR="00291882" w:rsidRDefault="00291882" w:rsidP="006B1F54">
      <w:pPr>
        <w:pStyle w:val="ListParagraph"/>
        <w:numPr>
          <w:ilvl w:val="0"/>
          <w:numId w:val="6"/>
        </w:numPr>
        <w:spacing w:before="0" w:after="0"/>
      </w:pPr>
      <w:r>
        <w:t>Your Local Government</w:t>
      </w:r>
    </w:p>
    <w:p w:rsidR="00194A61" w:rsidRDefault="00194A61" w:rsidP="006B1F54">
      <w:pPr>
        <w:pStyle w:val="ListParagraph"/>
        <w:numPr>
          <w:ilvl w:val="0"/>
          <w:numId w:val="6"/>
        </w:numPr>
        <w:spacing w:before="0" w:after="0"/>
      </w:pPr>
      <w:r>
        <w:t xml:space="preserve">Residential </w:t>
      </w:r>
      <w:r w:rsidR="008D5169">
        <w:t>a</w:t>
      </w:r>
      <w:r>
        <w:t>ddress</w:t>
      </w:r>
    </w:p>
    <w:p w:rsidR="00194A61" w:rsidRDefault="00194A61" w:rsidP="006B1F54">
      <w:pPr>
        <w:pStyle w:val="ListParagraph"/>
        <w:numPr>
          <w:ilvl w:val="0"/>
          <w:numId w:val="6"/>
        </w:numPr>
        <w:spacing w:before="0" w:after="0"/>
      </w:pPr>
      <w:r>
        <w:t xml:space="preserve">Postal </w:t>
      </w:r>
      <w:r w:rsidR="008D5169">
        <w:t>a</w:t>
      </w:r>
      <w:r>
        <w:t>ddress (if different to residential)</w:t>
      </w:r>
    </w:p>
    <w:p w:rsidR="00194A61" w:rsidRDefault="00194A61" w:rsidP="006B1F54">
      <w:pPr>
        <w:pStyle w:val="ListParagraph"/>
        <w:numPr>
          <w:ilvl w:val="0"/>
          <w:numId w:val="6"/>
        </w:numPr>
        <w:spacing w:before="0" w:after="0"/>
      </w:pPr>
      <w:r>
        <w:t xml:space="preserve">Home and/or </w:t>
      </w:r>
      <w:r w:rsidR="008D5169">
        <w:t>m</w:t>
      </w:r>
      <w:r>
        <w:t xml:space="preserve">obile </w:t>
      </w:r>
      <w:r w:rsidR="008D5169">
        <w:t>p</w:t>
      </w:r>
      <w:r>
        <w:t>hone</w:t>
      </w:r>
    </w:p>
    <w:p w:rsidR="00194A61" w:rsidRDefault="00194A61" w:rsidP="006B1F54">
      <w:pPr>
        <w:pStyle w:val="ListParagraph"/>
        <w:numPr>
          <w:ilvl w:val="0"/>
          <w:numId w:val="6"/>
        </w:numPr>
        <w:spacing w:before="0" w:after="0"/>
      </w:pPr>
      <w:r>
        <w:t xml:space="preserve">Email </w:t>
      </w:r>
      <w:r w:rsidR="008D5169">
        <w:t>a</w:t>
      </w:r>
      <w:r>
        <w:t>ddress</w:t>
      </w:r>
    </w:p>
    <w:p w:rsidR="00920599" w:rsidRPr="00115A04" w:rsidRDefault="00920599" w:rsidP="00292B52">
      <w:pPr>
        <w:pStyle w:val="Heading3"/>
        <w:spacing w:before="240"/>
      </w:pPr>
      <w:r w:rsidRPr="00115A04">
        <w:t>Other</w:t>
      </w:r>
    </w:p>
    <w:p w:rsidR="00920599" w:rsidRPr="00194A61" w:rsidRDefault="008D5169" w:rsidP="006B1F54">
      <w:pPr>
        <w:pStyle w:val="ListParagraph"/>
        <w:numPr>
          <w:ilvl w:val="0"/>
          <w:numId w:val="5"/>
        </w:numPr>
        <w:spacing w:before="0" w:after="0"/>
      </w:pPr>
      <w:r>
        <w:t>School/u</w:t>
      </w:r>
      <w:r w:rsidR="00920599">
        <w:t>niversity you are currently attending, and the region (if applicable)</w:t>
      </w:r>
    </w:p>
    <w:p w:rsidR="00920599" w:rsidRDefault="00920599" w:rsidP="006B1F54">
      <w:pPr>
        <w:pStyle w:val="ListParagraph"/>
        <w:numPr>
          <w:ilvl w:val="0"/>
          <w:numId w:val="5"/>
        </w:numPr>
        <w:spacing w:before="0" w:after="0"/>
      </w:pPr>
      <w:r w:rsidRPr="00920599">
        <w:t xml:space="preserve">Name of your </w:t>
      </w:r>
      <w:r w:rsidR="008D5169">
        <w:t>c</w:t>
      </w:r>
      <w:r w:rsidRPr="00920599">
        <w:t>lub, and the region (that you are a registered member of)</w:t>
      </w:r>
    </w:p>
    <w:p w:rsidR="00E86C41" w:rsidRPr="00920599" w:rsidRDefault="00E86C41" w:rsidP="006B1F54">
      <w:pPr>
        <w:pStyle w:val="ListParagraph"/>
        <w:numPr>
          <w:ilvl w:val="0"/>
          <w:numId w:val="5"/>
        </w:numPr>
        <w:spacing w:before="0" w:after="0"/>
      </w:pPr>
      <w:r w:rsidRPr="00920599">
        <w:t xml:space="preserve">Bank </w:t>
      </w:r>
      <w:r w:rsidR="008D5169">
        <w:t>a</w:t>
      </w:r>
      <w:r w:rsidRPr="00920599">
        <w:t xml:space="preserve">ccount </w:t>
      </w:r>
      <w:r w:rsidR="008D5169">
        <w:t>d</w:t>
      </w:r>
      <w:r w:rsidRPr="00920599">
        <w:t>etails (for subsidy payment if you are successful)</w:t>
      </w:r>
    </w:p>
    <w:p w:rsidR="00E86C41" w:rsidRDefault="00E86C41" w:rsidP="006B1F54">
      <w:pPr>
        <w:pStyle w:val="ListParagraph"/>
        <w:numPr>
          <w:ilvl w:val="0"/>
          <w:numId w:val="8"/>
        </w:numPr>
        <w:spacing w:before="0" w:after="0"/>
      </w:pPr>
      <w:r>
        <w:t>BSB number</w:t>
      </w:r>
    </w:p>
    <w:p w:rsidR="00103A07" w:rsidRDefault="00103A07" w:rsidP="006B1F54">
      <w:pPr>
        <w:pStyle w:val="ListParagraph"/>
        <w:numPr>
          <w:ilvl w:val="0"/>
          <w:numId w:val="8"/>
        </w:numPr>
        <w:spacing w:before="0" w:after="0"/>
      </w:pPr>
      <w:r>
        <w:t>Bank Name and Branch</w:t>
      </w:r>
    </w:p>
    <w:p w:rsidR="00E86C41" w:rsidRDefault="00E86C41" w:rsidP="006B1F54">
      <w:pPr>
        <w:pStyle w:val="ListParagraph"/>
        <w:numPr>
          <w:ilvl w:val="0"/>
          <w:numId w:val="8"/>
        </w:numPr>
        <w:spacing w:before="0" w:after="0"/>
      </w:pPr>
      <w:r>
        <w:t>Account number</w:t>
      </w:r>
    </w:p>
    <w:p w:rsidR="00115A04" w:rsidRPr="00115A04" w:rsidRDefault="00E86C41" w:rsidP="006B1F54">
      <w:pPr>
        <w:pStyle w:val="ListParagraph"/>
        <w:numPr>
          <w:ilvl w:val="0"/>
          <w:numId w:val="8"/>
        </w:numPr>
        <w:spacing w:before="0" w:after="0"/>
      </w:pPr>
      <w:r>
        <w:t>Account name</w:t>
      </w:r>
    </w:p>
    <w:p w:rsidR="00CE200E" w:rsidRDefault="00CE200E" w:rsidP="00292B52">
      <w:pPr>
        <w:pStyle w:val="Heading3"/>
        <w:spacing w:before="240"/>
      </w:pPr>
      <w:r>
        <w:t>Media Permission</w:t>
      </w:r>
    </w:p>
    <w:p w:rsidR="00CE200E" w:rsidRPr="00CE200E" w:rsidRDefault="00CE200E" w:rsidP="00CE200E">
      <w:pPr>
        <w:pStyle w:val="ListParagraph"/>
        <w:numPr>
          <w:ilvl w:val="0"/>
          <w:numId w:val="13"/>
        </w:numPr>
        <w:spacing w:before="0" w:after="0"/>
        <w:ind w:left="714" w:hanging="357"/>
      </w:pPr>
      <w:r>
        <w:t>Agree / decline permission to share contact details with local media</w:t>
      </w:r>
      <w:r w:rsidR="00EF23AB">
        <w:t xml:space="preserve"> for promotional stories</w:t>
      </w:r>
    </w:p>
    <w:p w:rsidR="006B1F54" w:rsidRDefault="00FD484F" w:rsidP="00292B52">
      <w:pPr>
        <w:pStyle w:val="Heading3"/>
        <w:spacing w:before="240"/>
      </w:pPr>
      <w:r w:rsidRPr="00FD484F">
        <w:t>Terms and Conditions</w:t>
      </w:r>
    </w:p>
    <w:p w:rsidR="00051DE8" w:rsidRPr="00EF23AB" w:rsidRDefault="00FD484F" w:rsidP="00EF23AB">
      <w:pPr>
        <w:pStyle w:val="ListParagraph"/>
        <w:numPr>
          <w:ilvl w:val="0"/>
          <w:numId w:val="13"/>
        </w:numPr>
        <w:spacing w:before="0" w:after="0"/>
        <w:ind w:left="714" w:hanging="357"/>
        <w:rPr>
          <w:color w:val="000000" w:themeColor="text1"/>
        </w:rPr>
      </w:pPr>
      <w:r w:rsidRPr="00EF23AB">
        <w:t>Must meet and agree</w:t>
      </w:r>
      <w:r w:rsidR="00292B52" w:rsidRPr="00EF23AB">
        <w:t xml:space="preserve"> to all</w:t>
      </w:r>
      <w:r w:rsidR="00051DE8" w:rsidRPr="00EF23AB">
        <w:rPr>
          <w:color w:val="000000" w:themeColor="text1"/>
        </w:rPr>
        <w:br w:type="page"/>
      </w:r>
    </w:p>
    <w:p w:rsidR="00051DE8" w:rsidRPr="00961902" w:rsidRDefault="00051DE8" w:rsidP="001E1CA9">
      <w:pPr>
        <w:pStyle w:val="Heading2"/>
        <w:jc w:val="left"/>
      </w:pPr>
      <w:r w:rsidRPr="0092722F">
        <w:lastRenderedPageBreak/>
        <w:t xml:space="preserve">Appendix </w:t>
      </w:r>
      <w:r>
        <w:t>2</w:t>
      </w:r>
    </w:p>
    <w:p w:rsidR="00051DE8" w:rsidRPr="00356399" w:rsidRDefault="00356399" w:rsidP="00D779E4">
      <w:pPr>
        <w:spacing w:after="120"/>
        <w:rPr>
          <w:b/>
          <w:color w:val="000000" w:themeColor="text1"/>
          <w:sz w:val="28"/>
          <w:szCs w:val="28"/>
        </w:rPr>
      </w:pPr>
      <w:r>
        <w:rPr>
          <w:b/>
          <w:color w:val="000000" w:themeColor="text1"/>
          <w:sz w:val="28"/>
          <w:szCs w:val="28"/>
        </w:rPr>
        <w:t>Eligible</w:t>
      </w:r>
      <w:r w:rsidR="00B36784">
        <w:rPr>
          <w:b/>
          <w:color w:val="000000" w:themeColor="text1"/>
          <w:sz w:val="28"/>
          <w:szCs w:val="28"/>
        </w:rPr>
        <w:t xml:space="preserve"> Sports and the relevant</w:t>
      </w:r>
      <w:r>
        <w:rPr>
          <w:b/>
          <w:color w:val="000000" w:themeColor="text1"/>
          <w:sz w:val="28"/>
          <w:szCs w:val="28"/>
        </w:rPr>
        <w:t xml:space="preserve"> </w:t>
      </w:r>
      <w:r w:rsidR="00051DE8" w:rsidRPr="00356399">
        <w:rPr>
          <w:b/>
          <w:color w:val="000000" w:themeColor="text1"/>
          <w:sz w:val="28"/>
          <w:szCs w:val="28"/>
        </w:rPr>
        <w:t xml:space="preserve">State Sporting </w:t>
      </w:r>
      <w:r>
        <w:rPr>
          <w:b/>
          <w:color w:val="000000" w:themeColor="text1"/>
          <w:sz w:val="28"/>
          <w:szCs w:val="28"/>
        </w:rPr>
        <w:t>Associations</w:t>
      </w:r>
    </w:p>
    <w:tbl>
      <w:tblPr>
        <w:tblW w:w="9513" w:type="dxa"/>
        <w:tblInd w:w="93" w:type="dxa"/>
        <w:tblLook w:val="04A0" w:firstRow="1" w:lastRow="0" w:firstColumn="1" w:lastColumn="0" w:noHBand="0" w:noVBand="1"/>
      </w:tblPr>
      <w:tblGrid>
        <w:gridCol w:w="3984"/>
        <w:gridCol w:w="5529"/>
      </w:tblGrid>
      <w:tr w:rsidR="00F740F6" w:rsidRPr="00F740F6" w:rsidTr="00F740F6">
        <w:trPr>
          <w:trHeight w:val="300"/>
        </w:trPr>
        <w:tc>
          <w:tcPr>
            <w:tcW w:w="3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740F6" w:rsidRPr="00B7241E" w:rsidRDefault="00F740F6" w:rsidP="00F740F6">
            <w:pPr>
              <w:spacing w:before="0" w:after="0"/>
              <w:jc w:val="center"/>
              <w:rPr>
                <w:rFonts w:asciiTheme="minorHAnsi" w:hAnsiTheme="minorHAnsi" w:cstheme="minorHAnsi"/>
                <w:b/>
                <w:bCs/>
                <w:color w:val="000000"/>
                <w:sz w:val="22"/>
                <w:szCs w:val="22"/>
                <w:lang w:eastAsia="en-AU"/>
              </w:rPr>
            </w:pPr>
            <w:r w:rsidRPr="00B7241E">
              <w:rPr>
                <w:rFonts w:asciiTheme="minorHAnsi" w:hAnsiTheme="minorHAnsi" w:cstheme="minorHAnsi"/>
                <w:b/>
                <w:bCs/>
                <w:color w:val="000000"/>
                <w:sz w:val="22"/>
                <w:szCs w:val="22"/>
                <w:lang w:eastAsia="en-AU"/>
              </w:rPr>
              <w:t>Sport Activity</w:t>
            </w:r>
          </w:p>
        </w:tc>
        <w:tc>
          <w:tcPr>
            <w:tcW w:w="5529" w:type="dxa"/>
            <w:tcBorders>
              <w:top w:val="single" w:sz="4" w:space="0" w:color="auto"/>
              <w:left w:val="nil"/>
              <w:bottom w:val="single" w:sz="4" w:space="0" w:color="auto"/>
              <w:right w:val="single" w:sz="4" w:space="0" w:color="auto"/>
            </w:tcBorders>
            <w:shd w:val="clear" w:color="000000" w:fill="D9D9D9"/>
            <w:noWrap/>
            <w:vAlign w:val="center"/>
            <w:hideMark/>
          </w:tcPr>
          <w:p w:rsidR="00F740F6" w:rsidRPr="00B7241E" w:rsidRDefault="00F740F6" w:rsidP="00F740F6">
            <w:pPr>
              <w:spacing w:before="0" w:after="0"/>
              <w:jc w:val="center"/>
              <w:rPr>
                <w:rFonts w:asciiTheme="minorHAnsi" w:hAnsiTheme="minorHAnsi" w:cstheme="minorHAnsi"/>
                <w:b/>
                <w:bCs/>
                <w:color w:val="000000"/>
                <w:sz w:val="22"/>
                <w:szCs w:val="22"/>
                <w:lang w:eastAsia="en-AU"/>
              </w:rPr>
            </w:pPr>
            <w:r w:rsidRPr="00B7241E">
              <w:rPr>
                <w:rFonts w:asciiTheme="minorHAnsi" w:hAnsiTheme="minorHAnsi" w:cstheme="minorHAnsi"/>
                <w:b/>
                <w:bCs/>
                <w:color w:val="000000"/>
                <w:sz w:val="22"/>
                <w:szCs w:val="22"/>
                <w:lang w:eastAsia="en-AU"/>
              </w:rPr>
              <w:t>State Sporting Association</w:t>
            </w:r>
          </w:p>
        </w:tc>
      </w:tr>
      <w:tr w:rsidR="00F740F6"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F740F6" w:rsidRPr="00B7241E" w:rsidRDefault="00F740F6"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Archery</w:t>
            </w:r>
          </w:p>
        </w:tc>
        <w:tc>
          <w:tcPr>
            <w:tcW w:w="5529" w:type="dxa"/>
            <w:tcBorders>
              <w:top w:val="nil"/>
              <w:left w:val="nil"/>
              <w:bottom w:val="single" w:sz="4" w:space="0" w:color="auto"/>
              <w:right w:val="single" w:sz="4" w:space="0" w:color="auto"/>
            </w:tcBorders>
            <w:shd w:val="clear" w:color="auto" w:fill="auto"/>
            <w:noWrap/>
            <w:vAlign w:val="center"/>
            <w:hideMark/>
          </w:tcPr>
          <w:p w:rsidR="00F740F6" w:rsidRPr="00B7241E" w:rsidRDefault="00F740F6"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Archery Western Australia</w:t>
            </w:r>
          </w:p>
        </w:tc>
      </w:tr>
      <w:tr w:rsidR="00F740F6"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F740F6" w:rsidRPr="00B7241E" w:rsidRDefault="00F740F6"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Athletics</w:t>
            </w:r>
          </w:p>
        </w:tc>
        <w:tc>
          <w:tcPr>
            <w:tcW w:w="5529" w:type="dxa"/>
            <w:tcBorders>
              <w:top w:val="nil"/>
              <w:left w:val="nil"/>
              <w:bottom w:val="single" w:sz="4" w:space="0" w:color="auto"/>
              <w:right w:val="single" w:sz="4" w:space="0" w:color="auto"/>
            </w:tcBorders>
            <w:shd w:val="clear" w:color="auto" w:fill="auto"/>
            <w:noWrap/>
            <w:vAlign w:val="center"/>
            <w:hideMark/>
          </w:tcPr>
          <w:p w:rsidR="00F740F6" w:rsidRPr="00B7241E" w:rsidRDefault="00F740F6"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Athletics Western Australia</w:t>
            </w:r>
          </w:p>
        </w:tc>
      </w:tr>
      <w:tr w:rsidR="00F740F6"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F740F6" w:rsidRPr="00B7241E" w:rsidRDefault="00F740F6"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Axemen</w:t>
            </w:r>
          </w:p>
        </w:tc>
        <w:tc>
          <w:tcPr>
            <w:tcW w:w="5529" w:type="dxa"/>
            <w:tcBorders>
              <w:top w:val="nil"/>
              <w:left w:val="nil"/>
              <w:bottom w:val="single" w:sz="4" w:space="0" w:color="auto"/>
              <w:right w:val="single" w:sz="4" w:space="0" w:color="auto"/>
            </w:tcBorders>
            <w:shd w:val="clear" w:color="auto" w:fill="auto"/>
            <w:noWrap/>
            <w:vAlign w:val="center"/>
            <w:hideMark/>
          </w:tcPr>
          <w:p w:rsidR="00F740F6" w:rsidRPr="00B7241E" w:rsidRDefault="00F740F6"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Axemen’s Council of Western Australia Inc</w:t>
            </w:r>
          </w:p>
        </w:tc>
      </w:tr>
      <w:tr w:rsidR="00F740F6"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F740F6" w:rsidRPr="00B7241E" w:rsidRDefault="00F740F6"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Badminton</w:t>
            </w:r>
          </w:p>
        </w:tc>
        <w:tc>
          <w:tcPr>
            <w:tcW w:w="5529" w:type="dxa"/>
            <w:tcBorders>
              <w:top w:val="nil"/>
              <w:left w:val="nil"/>
              <w:bottom w:val="single" w:sz="4" w:space="0" w:color="auto"/>
              <w:right w:val="single" w:sz="4" w:space="0" w:color="auto"/>
            </w:tcBorders>
            <w:shd w:val="clear" w:color="auto" w:fill="auto"/>
            <w:noWrap/>
            <w:vAlign w:val="center"/>
            <w:hideMark/>
          </w:tcPr>
          <w:p w:rsidR="00F740F6" w:rsidRPr="00B7241E" w:rsidRDefault="00F740F6"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Badminton Association of Western Australia Inc</w:t>
            </w:r>
          </w:p>
        </w:tc>
      </w:tr>
      <w:tr w:rsidR="00F740F6"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F740F6" w:rsidRPr="00B7241E" w:rsidRDefault="00F740F6"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Baseball</w:t>
            </w:r>
          </w:p>
        </w:tc>
        <w:tc>
          <w:tcPr>
            <w:tcW w:w="5529" w:type="dxa"/>
            <w:tcBorders>
              <w:top w:val="nil"/>
              <w:left w:val="nil"/>
              <w:bottom w:val="single" w:sz="4" w:space="0" w:color="auto"/>
              <w:right w:val="single" w:sz="4" w:space="0" w:color="auto"/>
            </w:tcBorders>
            <w:shd w:val="clear" w:color="auto" w:fill="auto"/>
            <w:noWrap/>
            <w:vAlign w:val="center"/>
            <w:hideMark/>
          </w:tcPr>
          <w:p w:rsidR="00F740F6" w:rsidRPr="00B7241E" w:rsidRDefault="00F740F6"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Baseball WA Ltd</w:t>
            </w:r>
          </w:p>
        </w:tc>
      </w:tr>
      <w:tr w:rsidR="00F740F6"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F740F6" w:rsidRPr="00B7241E" w:rsidRDefault="00F740F6"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Basketball</w:t>
            </w:r>
          </w:p>
        </w:tc>
        <w:tc>
          <w:tcPr>
            <w:tcW w:w="5529" w:type="dxa"/>
            <w:tcBorders>
              <w:top w:val="nil"/>
              <w:left w:val="nil"/>
              <w:bottom w:val="single" w:sz="4" w:space="0" w:color="auto"/>
              <w:right w:val="single" w:sz="4" w:space="0" w:color="auto"/>
            </w:tcBorders>
            <w:shd w:val="clear" w:color="auto" w:fill="auto"/>
            <w:noWrap/>
            <w:vAlign w:val="center"/>
            <w:hideMark/>
          </w:tcPr>
          <w:p w:rsidR="00F740F6" w:rsidRPr="00B7241E" w:rsidRDefault="00F740F6"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Western Australian Basketball Federation</w:t>
            </w:r>
          </w:p>
        </w:tc>
      </w:tr>
      <w:tr w:rsidR="00F740F6"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F740F6" w:rsidRPr="00B7241E" w:rsidRDefault="00F740F6"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Billiards</w:t>
            </w:r>
            <w:r w:rsidR="005463B0">
              <w:rPr>
                <w:rFonts w:asciiTheme="minorHAnsi" w:hAnsiTheme="minorHAnsi" w:cstheme="minorHAnsi"/>
                <w:color w:val="000000"/>
                <w:sz w:val="22"/>
                <w:szCs w:val="22"/>
                <w:lang w:eastAsia="en-AU"/>
              </w:rPr>
              <w:t xml:space="preserve"> and Snooker</w:t>
            </w:r>
          </w:p>
        </w:tc>
        <w:tc>
          <w:tcPr>
            <w:tcW w:w="5529" w:type="dxa"/>
            <w:tcBorders>
              <w:top w:val="nil"/>
              <w:left w:val="nil"/>
              <w:bottom w:val="single" w:sz="4" w:space="0" w:color="auto"/>
              <w:right w:val="single" w:sz="4" w:space="0" w:color="auto"/>
            </w:tcBorders>
            <w:shd w:val="clear" w:color="auto" w:fill="auto"/>
            <w:noWrap/>
            <w:vAlign w:val="center"/>
            <w:hideMark/>
          </w:tcPr>
          <w:p w:rsidR="00F740F6" w:rsidRPr="00B7241E" w:rsidRDefault="00F740F6"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Billiards and Snooker Association of WA Inc</w:t>
            </w:r>
          </w:p>
        </w:tc>
      </w:tr>
      <w:tr w:rsidR="00F740F6"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F740F6" w:rsidRPr="00B7241E" w:rsidRDefault="00F740F6"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Bocce</w:t>
            </w:r>
          </w:p>
        </w:tc>
        <w:tc>
          <w:tcPr>
            <w:tcW w:w="5529" w:type="dxa"/>
            <w:tcBorders>
              <w:top w:val="nil"/>
              <w:left w:val="nil"/>
              <w:bottom w:val="single" w:sz="4" w:space="0" w:color="auto"/>
              <w:right w:val="single" w:sz="4" w:space="0" w:color="auto"/>
            </w:tcBorders>
            <w:shd w:val="clear" w:color="auto" w:fill="auto"/>
            <w:noWrap/>
            <w:vAlign w:val="center"/>
            <w:hideMark/>
          </w:tcPr>
          <w:p w:rsidR="00F740F6" w:rsidRPr="00B7241E" w:rsidRDefault="00F740F6"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Federation Sport Bocce of WA Inc</w:t>
            </w:r>
          </w:p>
        </w:tc>
      </w:tr>
      <w:tr w:rsidR="00F740F6"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F740F6" w:rsidRPr="00B7241E" w:rsidRDefault="00F740F6"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Boxing</w:t>
            </w:r>
          </w:p>
        </w:tc>
        <w:tc>
          <w:tcPr>
            <w:tcW w:w="5529" w:type="dxa"/>
            <w:tcBorders>
              <w:top w:val="nil"/>
              <w:left w:val="nil"/>
              <w:bottom w:val="single" w:sz="4" w:space="0" w:color="auto"/>
              <w:right w:val="single" w:sz="4" w:space="0" w:color="auto"/>
            </w:tcBorders>
            <w:shd w:val="clear" w:color="auto" w:fill="auto"/>
            <w:noWrap/>
            <w:vAlign w:val="center"/>
            <w:hideMark/>
          </w:tcPr>
          <w:p w:rsidR="00F740F6" w:rsidRPr="00B7241E" w:rsidRDefault="00F740F6"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Boxing WA Inc</w:t>
            </w:r>
          </w:p>
        </w:tc>
      </w:tr>
      <w:tr w:rsidR="00735375"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tcPr>
          <w:p w:rsidR="00735375" w:rsidRPr="00B7241E" w:rsidRDefault="00735375" w:rsidP="00D779E4">
            <w:pPr>
              <w:spacing w:before="0" w:after="0"/>
              <w:rPr>
                <w:rFonts w:asciiTheme="minorHAnsi" w:hAnsiTheme="minorHAnsi" w:cstheme="minorHAnsi"/>
                <w:color w:val="000000"/>
                <w:sz w:val="22"/>
                <w:szCs w:val="22"/>
                <w:lang w:eastAsia="en-AU"/>
              </w:rPr>
            </w:pPr>
            <w:proofErr w:type="spellStart"/>
            <w:r>
              <w:rPr>
                <w:rFonts w:asciiTheme="minorHAnsi" w:hAnsiTheme="minorHAnsi" w:cstheme="minorHAnsi"/>
                <w:color w:val="000000"/>
                <w:sz w:val="22"/>
                <w:szCs w:val="22"/>
                <w:lang w:eastAsia="en-AU"/>
              </w:rPr>
              <w:t>Bowhunters</w:t>
            </w:r>
            <w:proofErr w:type="spellEnd"/>
          </w:p>
        </w:tc>
        <w:tc>
          <w:tcPr>
            <w:tcW w:w="5529" w:type="dxa"/>
            <w:tcBorders>
              <w:top w:val="nil"/>
              <w:left w:val="nil"/>
              <w:bottom w:val="single" w:sz="4" w:space="0" w:color="auto"/>
              <w:right w:val="single" w:sz="4" w:space="0" w:color="auto"/>
            </w:tcBorders>
            <w:shd w:val="clear" w:color="auto" w:fill="auto"/>
            <w:noWrap/>
            <w:vAlign w:val="center"/>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 xml:space="preserve">Australian </w:t>
            </w:r>
            <w:proofErr w:type="spellStart"/>
            <w:r w:rsidRPr="00B7241E">
              <w:rPr>
                <w:rFonts w:asciiTheme="minorHAnsi" w:hAnsiTheme="minorHAnsi" w:cstheme="minorHAnsi"/>
                <w:color w:val="000000"/>
                <w:sz w:val="22"/>
                <w:szCs w:val="22"/>
                <w:lang w:eastAsia="en-AU"/>
              </w:rPr>
              <w:t>Bowhunters</w:t>
            </w:r>
            <w:proofErr w:type="spellEnd"/>
            <w:r w:rsidRPr="00B7241E">
              <w:rPr>
                <w:rFonts w:asciiTheme="minorHAnsi" w:hAnsiTheme="minorHAnsi" w:cstheme="minorHAnsi"/>
                <w:color w:val="000000"/>
                <w:sz w:val="22"/>
                <w:szCs w:val="22"/>
                <w:lang w:eastAsia="en-AU"/>
              </w:rPr>
              <w:t xml:space="preserve"> Association Inc</w:t>
            </w:r>
          </w:p>
        </w:tc>
      </w:tr>
      <w:tr w:rsidR="00735375"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Calisthenics</w:t>
            </w:r>
          </w:p>
        </w:tc>
        <w:tc>
          <w:tcPr>
            <w:tcW w:w="5529" w:type="dxa"/>
            <w:tcBorders>
              <w:top w:val="nil"/>
              <w:left w:val="nil"/>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Calisthenics Association of WA Inc</w:t>
            </w:r>
          </w:p>
        </w:tc>
      </w:tr>
      <w:tr w:rsidR="00735375"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Canoeing</w:t>
            </w:r>
          </w:p>
        </w:tc>
        <w:tc>
          <w:tcPr>
            <w:tcW w:w="5529" w:type="dxa"/>
            <w:tcBorders>
              <w:top w:val="nil"/>
              <w:left w:val="nil"/>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Canoeing Western Australia Inc</w:t>
            </w:r>
          </w:p>
        </w:tc>
      </w:tr>
      <w:tr w:rsidR="00735375"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Cricket</w:t>
            </w:r>
          </w:p>
        </w:tc>
        <w:tc>
          <w:tcPr>
            <w:tcW w:w="5529" w:type="dxa"/>
            <w:tcBorders>
              <w:top w:val="nil"/>
              <w:left w:val="nil"/>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Western Australian Cricket Association Inc</w:t>
            </w:r>
          </w:p>
        </w:tc>
      </w:tr>
      <w:tr w:rsidR="00735375"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Croquet</w:t>
            </w:r>
          </w:p>
        </w:tc>
        <w:tc>
          <w:tcPr>
            <w:tcW w:w="5529" w:type="dxa"/>
            <w:tcBorders>
              <w:top w:val="nil"/>
              <w:left w:val="nil"/>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Croquet West</w:t>
            </w:r>
          </w:p>
        </w:tc>
      </w:tr>
      <w:tr w:rsidR="00735375"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735375" w:rsidRPr="00B7241E" w:rsidRDefault="00735375" w:rsidP="007F7559">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 xml:space="preserve">Cycling </w:t>
            </w:r>
            <w:r>
              <w:rPr>
                <w:rFonts w:asciiTheme="minorHAnsi" w:hAnsiTheme="minorHAnsi" w:cstheme="minorHAnsi"/>
                <w:color w:val="000000"/>
                <w:sz w:val="22"/>
                <w:szCs w:val="22"/>
                <w:lang w:eastAsia="en-AU"/>
              </w:rPr>
              <w:t>–</w:t>
            </w:r>
            <w:r w:rsidRPr="00B7241E">
              <w:rPr>
                <w:rFonts w:asciiTheme="minorHAnsi" w:hAnsiTheme="minorHAnsi" w:cstheme="minorHAnsi"/>
                <w:color w:val="000000"/>
                <w:sz w:val="22"/>
                <w:szCs w:val="22"/>
                <w:lang w:eastAsia="en-AU"/>
              </w:rPr>
              <w:t xml:space="preserve"> </w:t>
            </w:r>
            <w:r>
              <w:rPr>
                <w:rFonts w:asciiTheme="minorHAnsi" w:hAnsiTheme="minorHAnsi" w:cstheme="minorHAnsi"/>
                <w:color w:val="000000"/>
                <w:sz w:val="22"/>
                <w:szCs w:val="22"/>
                <w:lang w:eastAsia="en-AU"/>
              </w:rPr>
              <w:t>Road and Track</w:t>
            </w:r>
          </w:p>
        </w:tc>
        <w:tc>
          <w:tcPr>
            <w:tcW w:w="5529" w:type="dxa"/>
            <w:tcBorders>
              <w:top w:val="nil"/>
              <w:left w:val="nil"/>
              <w:bottom w:val="single" w:sz="4" w:space="0" w:color="auto"/>
              <w:right w:val="single" w:sz="4" w:space="0" w:color="auto"/>
            </w:tcBorders>
            <w:shd w:val="clear" w:color="auto" w:fill="auto"/>
            <w:noWrap/>
            <w:vAlign w:val="center"/>
            <w:hideMark/>
          </w:tcPr>
          <w:p w:rsidR="00735375" w:rsidRPr="00B7241E" w:rsidRDefault="00735375" w:rsidP="006316B0">
            <w:pPr>
              <w:spacing w:before="0" w:after="0"/>
              <w:rPr>
                <w:rFonts w:asciiTheme="minorHAnsi" w:hAnsiTheme="minorHAnsi" w:cstheme="minorHAnsi"/>
                <w:color w:val="000000"/>
                <w:sz w:val="22"/>
                <w:szCs w:val="22"/>
                <w:lang w:eastAsia="en-AU"/>
              </w:rPr>
            </w:pPr>
            <w:proofErr w:type="spellStart"/>
            <w:r>
              <w:rPr>
                <w:rFonts w:asciiTheme="minorHAnsi" w:hAnsiTheme="minorHAnsi" w:cstheme="minorHAnsi"/>
                <w:color w:val="000000"/>
                <w:sz w:val="22"/>
                <w:szCs w:val="22"/>
                <w:lang w:eastAsia="en-AU"/>
              </w:rPr>
              <w:t>CycleSport</w:t>
            </w:r>
            <w:proofErr w:type="spellEnd"/>
            <w:r>
              <w:rPr>
                <w:rFonts w:asciiTheme="minorHAnsi" w:hAnsiTheme="minorHAnsi" w:cstheme="minorHAnsi"/>
                <w:color w:val="000000"/>
                <w:sz w:val="22"/>
                <w:szCs w:val="22"/>
                <w:lang w:eastAsia="en-AU"/>
              </w:rPr>
              <w:t xml:space="preserve"> WA</w:t>
            </w:r>
          </w:p>
        </w:tc>
      </w:tr>
      <w:tr w:rsidR="00735375"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Cycling - BMX</w:t>
            </w:r>
          </w:p>
        </w:tc>
        <w:tc>
          <w:tcPr>
            <w:tcW w:w="5529" w:type="dxa"/>
            <w:tcBorders>
              <w:top w:val="nil"/>
              <w:left w:val="nil"/>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BMX Sports Western Australia Inc</w:t>
            </w:r>
          </w:p>
        </w:tc>
      </w:tr>
      <w:tr w:rsidR="00735375"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tcPr>
          <w:p w:rsidR="00735375" w:rsidRPr="00B7241E" w:rsidRDefault="00735375" w:rsidP="00D779E4">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Cycling – Mountain Bike</w:t>
            </w:r>
          </w:p>
        </w:tc>
        <w:tc>
          <w:tcPr>
            <w:tcW w:w="5529" w:type="dxa"/>
            <w:tcBorders>
              <w:top w:val="nil"/>
              <w:left w:val="nil"/>
              <w:bottom w:val="single" w:sz="4" w:space="0" w:color="auto"/>
              <w:right w:val="single" w:sz="4" w:space="0" w:color="auto"/>
            </w:tcBorders>
            <w:shd w:val="clear" w:color="auto" w:fill="auto"/>
            <w:noWrap/>
            <w:vAlign w:val="center"/>
          </w:tcPr>
          <w:p w:rsidR="00735375" w:rsidRPr="00B7241E" w:rsidRDefault="00735375" w:rsidP="00D779E4">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Western Australian Mountain Bike Association</w:t>
            </w:r>
          </w:p>
        </w:tc>
      </w:tr>
      <w:tr w:rsidR="00735375"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proofErr w:type="spellStart"/>
            <w:r w:rsidRPr="00B7241E">
              <w:rPr>
                <w:rFonts w:asciiTheme="minorHAnsi" w:hAnsiTheme="minorHAnsi" w:cstheme="minorHAnsi"/>
                <w:color w:val="000000"/>
                <w:sz w:val="22"/>
                <w:szCs w:val="22"/>
                <w:lang w:eastAsia="en-AU"/>
              </w:rPr>
              <w:t>Dancesport</w:t>
            </w:r>
            <w:proofErr w:type="spellEnd"/>
          </w:p>
        </w:tc>
        <w:tc>
          <w:tcPr>
            <w:tcW w:w="5529" w:type="dxa"/>
            <w:tcBorders>
              <w:top w:val="nil"/>
              <w:left w:val="nil"/>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proofErr w:type="spellStart"/>
            <w:r w:rsidRPr="00B7241E">
              <w:rPr>
                <w:rFonts w:asciiTheme="minorHAnsi" w:hAnsiTheme="minorHAnsi" w:cstheme="minorHAnsi"/>
                <w:color w:val="000000"/>
                <w:sz w:val="22"/>
                <w:szCs w:val="22"/>
                <w:lang w:eastAsia="en-AU"/>
              </w:rPr>
              <w:t>DanceSport</w:t>
            </w:r>
            <w:proofErr w:type="spellEnd"/>
            <w:r w:rsidRPr="00B7241E">
              <w:rPr>
                <w:rFonts w:asciiTheme="minorHAnsi" w:hAnsiTheme="minorHAnsi" w:cstheme="minorHAnsi"/>
                <w:color w:val="000000"/>
                <w:sz w:val="22"/>
                <w:szCs w:val="22"/>
                <w:lang w:eastAsia="en-AU"/>
              </w:rPr>
              <w:t xml:space="preserve"> Australia Ltd</w:t>
            </w:r>
          </w:p>
        </w:tc>
      </w:tr>
      <w:tr w:rsidR="00735375"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Darts</w:t>
            </w:r>
          </w:p>
        </w:tc>
        <w:tc>
          <w:tcPr>
            <w:tcW w:w="5529" w:type="dxa"/>
            <w:tcBorders>
              <w:top w:val="nil"/>
              <w:left w:val="nil"/>
              <w:bottom w:val="single" w:sz="4" w:space="0" w:color="auto"/>
              <w:right w:val="single" w:sz="4" w:space="0" w:color="auto"/>
            </w:tcBorders>
            <w:shd w:val="clear" w:color="auto" w:fill="auto"/>
            <w:noWrap/>
            <w:vAlign w:val="center"/>
            <w:hideMark/>
          </w:tcPr>
          <w:p w:rsidR="00735375" w:rsidRPr="00B7241E" w:rsidRDefault="00735375" w:rsidP="00066546">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 xml:space="preserve">Darts </w:t>
            </w:r>
            <w:r>
              <w:rPr>
                <w:rFonts w:asciiTheme="minorHAnsi" w:hAnsiTheme="minorHAnsi" w:cstheme="minorHAnsi"/>
                <w:color w:val="000000"/>
                <w:sz w:val="22"/>
                <w:szCs w:val="22"/>
                <w:lang w:eastAsia="en-AU"/>
              </w:rPr>
              <w:t>Western Australia</w:t>
            </w:r>
            <w:r w:rsidRPr="00B7241E">
              <w:rPr>
                <w:rFonts w:asciiTheme="minorHAnsi" w:hAnsiTheme="minorHAnsi" w:cstheme="minorHAnsi"/>
                <w:color w:val="000000"/>
                <w:sz w:val="22"/>
                <w:szCs w:val="22"/>
                <w:lang w:eastAsia="en-AU"/>
              </w:rPr>
              <w:t xml:space="preserve"> Inc</w:t>
            </w:r>
          </w:p>
        </w:tc>
      </w:tr>
      <w:tr w:rsidR="00735375"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Diving</w:t>
            </w:r>
          </w:p>
        </w:tc>
        <w:tc>
          <w:tcPr>
            <w:tcW w:w="5529" w:type="dxa"/>
            <w:tcBorders>
              <w:top w:val="nil"/>
              <w:left w:val="nil"/>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Western Australian Diving Association Inc</w:t>
            </w:r>
          </w:p>
        </w:tc>
      </w:tr>
      <w:tr w:rsidR="00735375"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Dragon Boat</w:t>
            </w:r>
          </w:p>
        </w:tc>
        <w:tc>
          <w:tcPr>
            <w:tcW w:w="5529" w:type="dxa"/>
            <w:tcBorders>
              <w:top w:val="nil"/>
              <w:left w:val="nil"/>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Dragon Boating WA Inc</w:t>
            </w:r>
          </w:p>
        </w:tc>
      </w:tr>
      <w:tr w:rsidR="00735375"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Equestrian</w:t>
            </w:r>
          </w:p>
        </w:tc>
        <w:tc>
          <w:tcPr>
            <w:tcW w:w="5529" w:type="dxa"/>
            <w:tcBorders>
              <w:top w:val="nil"/>
              <w:left w:val="nil"/>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Equestrian Western Australia Incorporated</w:t>
            </w:r>
          </w:p>
        </w:tc>
      </w:tr>
      <w:tr w:rsidR="00735375"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Fencing</w:t>
            </w:r>
          </w:p>
        </w:tc>
        <w:tc>
          <w:tcPr>
            <w:tcW w:w="5529" w:type="dxa"/>
            <w:tcBorders>
              <w:top w:val="nil"/>
              <w:left w:val="nil"/>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Western Australia</w:t>
            </w:r>
            <w:r>
              <w:rPr>
                <w:rFonts w:asciiTheme="minorHAnsi" w:hAnsiTheme="minorHAnsi" w:cstheme="minorHAnsi"/>
                <w:color w:val="000000"/>
                <w:sz w:val="22"/>
                <w:szCs w:val="22"/>
                <w:lang w:eastAsia="en-AU"/>
              </w:rPr>
              <w:t>n</w:t>
            </w:r>
            <w:r w:rsidRPr="00B7241E">
              <w:rPr>
                <w:rFonts w:asciiTheme="minorHAnsi" w:hAnsiTheme="minorHAnsi" w:cstheme="minorHAnsi"/>
                <w:color w:val="000000"/>
                <w:sz w:val="22"/>
                <w:szCs w:val="22"/>
                <w:lang w:eastAsia="en-AU"/>
              </w:rPr>
              <w:t xml:space="preserve"> Fencing Association</w:t>
            </w:r>
          </w:p>
        </w:tc>
      </w:tr>
      <w:tr w:rsidR="00735375"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Floorball</w:t>
            </w:r>
          </w:p>
        </w:tc>
        <w:tc>
          <w:tcPr>
            <w:tcW w:w="5529" w:type="dxa"/>
            <w:tcBorders>
              <w:top w:val="nil"/>
              <w:left w:val="nil"/>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Floorball Association of Western Australia</w:t>
            </w:r>
          </w:p>
        </w:tc>
      </w:tr>
      <w:tr w:rsidR="00735375"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Flying Disc</w:t>
            </w:r>
          </w:p>
        </w:tc>
        <w:tc>
          <w:tcPr>
            <w:tcW w:w="5529" w:type="dxa"/>
            <w:tcBorders>
              <w:top w:val="nil"/>
              <w:left w:val="nil"/>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Western Australian Flying Disc Association</w:t>
            </w:r>
          </w:p>
        </w:tc>
      </w:tr>
      <w:tr w:rsidR="00735375"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Football – Australian Rules</w:t>
            </w:r>
          </w:p>
        </w:tc>
        <w:tc>
          <w:tcPr>
            <w:tcW w:w="5529" w:type="dxa"/>
            <w:tcBorders>
              <w:top w:val="nil"/>
              <w:left w:val="nil"/>
              <w:bottom w:val="single" w:sz="4" w:space="0" w:color="auto"/>
              <w:right w:val="single" w:sz="4" w:space="0" w:color="auto"/>
            </w:tcBorders>
            <w:shd w:val="clear" w:color="auto" w:fill="auto"/>
            <w:noWrap/>
            <w:vAlign w:val="center"/>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 Australian Football Commission Inc</w:t>
            </w:r>
          </w:p>
        </w:tc>
      </w:tr>
      <w:tr w:rsidR="00735375"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Football - Soccer</w:t>
            </w:r>
          </w:p>
        </w:tc>
        <w:tc>
          <w:tcPr>
            <w:tcW w:w="5529" w:type="dxa"/>
            <w:tcBorders>
              <w:top w:val="nil"/>
              <w:left w:val="nil"/>
              <w:bottom w:val="single" w:sz="4" w:space="0" w:color="auto"/>
              <w:right w:val="single" w:sz="4" w:space="0" w:color="auto"/>
            </w:tcBorders>
            <w:shd w:val="clear" w:color="auto" w:fill="auto"/>
            <w:noWrap/>
            <w:vAlign w:val="center"/>
            <w:hideMark/>
          </w:tcPr>
          <w:p w:rsidR="00735375" w:rsidRPr="00B7241E" w:rsidRDefault="00735375"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Football West Limited</w:t>
            </w:r>
          </w:p>
        </w:tc>
      </w:tr>
      <w:tr w:rsidR="00432FCE"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tcPr>
          <w:p w:rsidR="00432FCE" w:rsidRPr="00B7241E" w:rsidRDefault="00432FCE"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Gaelic</w:t>
            </w:r>
            <w:r>
              <w:rPr>
                <w:rFonts w:asciiTheme="minorHAnsi" w:hAnsiTheme="minorHAnsi" w:cstheme="minorHAnsi"/>
                <w:color w:val="000000"/>
                <w:sz w:val="22"/>
                <w:szCs w:val="22"/>
                <w:lang w:eastAsia="en-AU"/>
              </w:rPr>
              <w:t xml:space="preserve"> Football / Athletics</w:t>
            </w:r>
          </w:p>
        </w:tc>
        <w:tc>
          <w:tcPr>
            <w:tcW w:w="5529" w:type="dxa"/>
            <w:tcBorders>
              <w:top w:val="nil"/>
              <w:left w:val="nil"/>
              <w:bottom w:val="single" w:sz="4" w:space="0" w:color="auto"/>
              <w:right w:val="single" w:sz="4" w:space="0" w:color="auto"/>
            </w:tcBorders>
            <w:shd w:val="clear" w:color="auto" w:fill="auto"/>
            <w:noWrap/>
            <w:vAlign w:val="center"/>
          </w:tcPr>
          <w:p w:rsidR="00432FCE" w:rsidRPr="00B7241E" w:rsidRDefault="00432FCE"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Gaelic Athletic Association of WA Inc</w:t>
            </w:r>
          </w:p>
        </w:tc>
      </w:tr>
      <w:tr w:rsidR="00432FCE"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432FCE" w:rsidRPr="00B7241E" w:rsidRDefault="00432FCE"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Gliding</w:t>
            </w:r>
          </w:p>
        </w:tc>
        <w:tc>
          <w:tcPr>
            <w:tcW w:w="5529" w:type="dxa"/>
            <w:tcBorders>
              <w:top w:val="nil"/>
              <w:left w:val="nil"/>
              <w:bottom w:val="single" w:sz="4" w:space="0" w:color="auto"/>
              <w:right w:val="single" w:sz="4" w:space="0" w:color="auto"/>
            </w:tcBorders>
            <w:shd w:val="clear" w:color="auto" w:fill="auto"/>
            <w:noWrap/>
            <w:vAlign w:val="center"/>
            <w:hideMark/>
          </w:tcPr>
          <w:p w:rsidR="00432FCE" w:rsidRPr="00B7241E" w:rsidRDefault="00432FCE"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 Australian Gliding Association Inc</w:t>
            </w:r>
          </w:p>
        </w:tc>
      </w:tr>
      <w:tr w:rsidR="00432FCE"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tcPr>
          <w:p w:rsidR="00432FCE" w:rsidRPr="00B7241E" w:rsidRDefault="00432FCE" w:rsidP="00D779E4">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Goalball</w:t>
            </w:r>
          </w:p>
        </w:tc>
        <w:tc>
          <w:tcPr>
            <w:tcW w:w="5529" w:type="dxa"/>
            <w:tcBorders>
              <w:top w:val="nil"/>
              <w:left w:val="nil"/>
              <w:bottom w:val="single" w:sz="4" w:space="0" w:color="auto"/>
              <w:right w:val="single" w:sz="4" w:space="0" w:color="auto"/>
            </w:tcBorders>
            <w:shd w:val="clear" w:color="auto" w:fill="auto"/>
            <w:noWrap/>
            <w:vAlign w:val="center"/>
          </w:tcPr>
          <w:p w:rsidR="00432FCE" w:rsidRPr="00B7241E" w:rsidRDefault="00432FCE" w:rsidP="00D779E4">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Goalball WA Inc</w:t>
            </w:r>
          </w:p>
        </w:tc>
      </w:tr>
      <w:tr w:rsidR="00432FCE"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432FCE" w:rsidRPr="00B7241E" w:rsidRDefault="00432FCE"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Golf</w:t>
            </w:r>
          </w:p>
        </w:tc>
        <w:tc>
          <w:tcPr>
            <w:tcW w:w="5529" w:type="dxa"/>
            <w:tcBorders>
              <w:top w:val="nil"/>
              <w:left w:val="nil"/>
              <w:bottom w:val="single" w:sz="4" w:space="0" w:color="auto"/>
              <w:right w:val="single" w:sz="4" w:space="0" w:color="auto"/>
            </w:tcBorders>
            <w:shd w:val="clear" w:color="auto" w:fill="auto"/>
            <w:noWrap/>
            <w:vAlign w:val="center"/>
            <w:hideMark/>
          </w:tcPr>
          <w:p w:rsidR="00432FCE" w:rsidRPr="00B7241E" w:rsidRDefault="00432FCE"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Golf Western Australia Inc</w:t>
            </w:r>
          </w:p>
        </w:tc>
      </w:tr>
      <w:tr w:rsidR="00432FCE"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432FCE" w:rsidRPr="00B7241E" w:rsidRDefault="00432FCE"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Gridiron</w:t>
            </w:r>
          </w:p>
        </w:tc>
        <w:tc>
          <w:tcPr>
            <w:tcW w:w="5529" w:type="dxa"/>
            <w:tcBorders>
              <w:top w:val="nil"/>
              <w:left w:val="nil"/>
              <w:bottom w:val="single" w:sz="4" w:space="0" w:color="auto"/>
              <w:right w:val="single" w:sz="4" w:space="0" w:color="auto"/>
            </w:tcBorders>
            <w:shd w:val="clear" w:color="auto" w:fill="auto"/>
            <w:noWrap/>
            <w:vAlign w:val="center"/>
            <w:hideMark/>
          </w:tcPr>
          <w:p w:rsidR="00432FCE" w:rsidRPr="00B7241E" w:rsidRDefault="00432FCE"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Gridiron West</w:t>
            </w:r>
          </w:p>
        </w:tc>
      </w:tr>
      <w:tr w:rsidR="00432FCE"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432FCE" w:rsidRPr="00B7241E" w:rsidRDefault="00432FCE"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Gymnastics</w:t>
            </w:r>
          </w:p>
        </w:tc>
        <w:tc>
          <w:tcPr>
            <w:tcW w:w="5529" w:type="dxa"/>
            <w:tcBorders>
              <w:top w:val="nil"/>
              <w:left w:val="nil"/>
              <w:bottom w:val="single" w:sz="4" w:space="0" w:color="auto"/>
              <w:right w:val="single" w:sz="4" w:space="0" w:color="auto"/>
            </w:tcBorders>
            <w:shd w:val="clear" w:color="auto" w:fill="auto"/>
            <w:noWrap/>
            <w:vAlign w:val="center"/>
            <w:hideMark/>
          </w:tcPr>
          <w:p w:rsidR="00432FCE" w:rsidRPr="00B7241E" w:rsidRDefault="00432FCE"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Gymnastics Western Australia</w:t>
            </w:r>
          </w:p>
        </w:tc>
      </w:tr>
      <w:tr w:rsidR="00432FCE"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432FCE" w:rsidRPr="00B7241E" w:rsidRDefault="00432FCE"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Handball</w:t>
            </w:r>
          </w:p>
        </w:tc>
        <w:tc>
          <w:tcPr>
            <w:tcW w:w="5529" w:type="dxa"/>
            <w:tcBorders>
              <w:top w:val="nil"/>
              <w:left w:val="nil"/>
              <w:bottom w:val="single" w:sz="4" w:space="0" w:color="auto"/>
              <w:right w:val="single" w:sz="4" w:space="0" w:color="auto"/>
            </w:tcBorders>
            <w:shd w:val="clear" w:color="auto" w:fill="auto"/>
            <w:noWrap/>
            <w:vAlign w:val="center"/>
            <w:hideMark/>
          </w:tcPr>
          <w:p w:rsidR="00432FCE" w:rsidRPr="00B7241E" w:rsidRDefault="00432FCE"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Handball West</w:t>
            </w:r>
          </w:p>
        </w:tc>
      </w:tr>
      <w:tr w:rsidR="00432FCE"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432FCE" w:rsidRPr="00B7241E" w:rsidRDefault="00432FCE"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Hang Gliding</w:t>
            </w:r>
          </w:p>
        </w:tc>
        <w:tc>
          <w:tcPr>
            <w:tcW w:w="5529" w:type="dxa"/>
            <w:tcBorders>
              <w:top w:val="nil"/>
              <w:left w:val="nil"/>
              <w:bottom w:val="single" w:sz="4" w:space="0" w:color="auto"/>
              <w:right w:val="single" w:sz="4" w:space="0" w:color="auto"/>
            </w:tcBorders>
            <w:shd w:val="clear" w:color="auto" w:fill="auto"/>
            <w:noWrap/>
            <w:vAlign w:val="center"/>
            <w:hideMark/>
          </w:tcPr>
          <w:p w:rsidR="00432FCE" w:rsidRPr="00B7241E" w:rsidRDefault="00432FCE"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Hang Gliding Association of WA</w:t>
            </w:r>
          </w:p>
        </w:tc>
      </w:tr>
      <w:tr w:rsidR="00432FCE"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432FCE" w:rsidRPr="00B7241E" w:rsidRDefault="00432FCE"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Hockey</w:t>
            </w:r>
          </w:p>
        </w:tc>
        <w:tc>
          <w:tcPr>
            <w:tcW w:w="5529" w:type="dxa"/>
            <w:tcBorders>
              <w:top w:val="nil"/>
              <w:left w:val="nil"/>
              <w:bottom w:val="single" w:sz="4" w:space="0" w:color="auto"/>
              <w:right w:val="single" w:sz="4" w:space="0" w:color="auto"/>
            </w:tcBorders>
            <w:shd w:val="clear" w:color="auto" w:fill="auto"/>
            <w:noWrap/>
            <w:vAlign w:val="center"/>
            <w:hideMark/>
          </w:tcPr>
          <w:p w:rsidR="00432FCE" w:rsidRPr="00B7241E" w:rsidRDefault="00432FCE"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Hockey WA</w:t>
            </w:r>
          </w:p>
        </w:tc>
      </w:tr>
      <w:tr w:rsidR="00432FCE"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432FCE" w:rsidRPr="00B7241E" w:rsidRDefault="00432FCE"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Ice Hockey</w:t>
            </w:r>
          </w:p>
        </w:tc>
        <w:tc>
          <w:tcPr>
            <w:tcW w:w="5529" w:type="dxa"/>
            <w:tcBorders>
              <w:top w:val="nil"/>
              <w:left w:val="nil"/>
              <w:bottom w:val="single" w:sz="4" w:space="0" w:color="auto"/>
              <w:right w:val="single" w:sz="4" w:space="0" w:color="auto"/>
            </w:tcBorders>
            <w:shd w:val="clear" w:color="auto" w:fill="auto"/>
            <w:noWrap/>
            <w:vAlign w:val="center"/>
            <w:hideMark/>
          </w:tcPr>
          <w:p w:rsidR="00432FCE" w:rsidRPr="00B7241E" w:rsidRDefault="00432FCE"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Western Australian Ice Hockey Association Inc</w:t>
            </w:r>
          </w:p>
        </w:tc>
      </w:tr>
      <w:tr w:rsidR="00432FCE"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432FCE" w:rsidRPr="00B7241E" w:rsidRDefault="00432FCE"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Ice Skating</w:t>
            </w:r>
          </w:p>
        </w:tc>
        <w:tc>
          <w:tcPr>
            <w:tcW w:w="5529" w:type="dxa"/>
            <w:tcBorders>
              <w:top w:val="nil"/>
              <w:left w:val="nil"/>
              <w:bottom w:val="single" w:sz="4" w:space="0" w:color="auto"/>
              <w:right w:val="single" w:sz="4" w:space="0" w:color="auto"/>
            </w:tcBorders>
            <w:shd w:val="clear" w:color="auto" w:fill="auto"/>
            <w:noWrap/>
            <w:vAlign w:val="center"/>
            <w:hideMark/>
          </w:tcPr>
          <w:p w:rsidR="00432FCE" w:rsidRPr="00B7241E" w:rsidRDefault="00432FCE"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Western Australian Ice Skating Association Inc</w:t>
            </w:r>
          </w:p>
        </w:tc>
      </w:tr>
      <w:tr w:rsidR="00432FCE"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tcPr>
          <w:p w:rsidR="00432FCE" w:rsidRPr="00B7241E" w:rsidRDefault="00432FCE" w:rsidP="00D779E4">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Ice Sports (Olympic)</w:t>
            </w:r>
          </w:p>
        </w:tc>
        <w:tc>
          <w:tcPr>
            <w:tcW w:w="5529" w:type="dxa"/>
            <w:tcBorders>
              <w:top w:val="nil"/>
              <w:left w:val="nil"/>
              <w:bottom w:val="single" w:sz="4" w:space="0" w:color="auto"/>
              <w:right w:val="single" w:sz="4" w:space="0" w:color="auto"/>
            </w:tcBorders>
            <w:shd w:val="clear" w:color="auto" w:fill="auto"/>
            <w:noWrap/>
            <w:vAlign w:val="center"/>
          </w:tcPr>
          <w:p w:rsidR="00432FCE" w:rsidRPr="00B7241E" w:rsidRDefault="00432FCE" w:rsidP="00D779E4">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Luge Australia</w:t>
            </w:r>
          </w:p>
        </w:tc>
      </w:tr>
      <w:tr w:rsidR="00E93AFF"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tcPr>
          <w:p w:rsidR="00E93AFF" w:rsidRPr="00B7241E" w:rsidRDefault="00E93AFF" w:rsidP="00D779E4">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Ice Sports (Olympic)</w:t>
            </w:r>
          </w:p>
        </w:tc>
        <w:tc>
          <w:tcPr>
            <w:tcW w:w="5529" w:type="dxa"/>
            <w:tcBorders>
              <w:top w:val="nil"/>
              <w:left w:val="nil"/>
              <w:bottom w:val="single" w:sz="4" w:space="0" w:color="auto"/>
              <w:right w:val="single" w:sz="4" w:space="0" w:color="auto"/>
            </w:tcBorders>
            <w:shd w:val="clear" w:color="auto" w:fill="auto"/>
            <w:noWrap/>
            <w:vAlign w:val="center"/>
          </w:tcPr>
          <w:p w:rsidR="00E93AFF" w:rsidRPr="00B7241E" w:rsidRDefault="00E93AFF" w:rsidP="00066546">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Sliding Sports Australia</w:t>
            </w:r>
          </w:p>
        </w:tc>
      </w:tr>
      <w:tr w:rsidR="00E93AFF"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Judo</w:t>
            </w:r>
          </w:p>
        </w:tc>
        <w:tc>
          <w:tcPr>
            <w:tcW w:w="5529" w:type="dxa"/>
            <w:tcBorders>
              <w:top w:val="nil"/>
              <w:left w:val="nil"/>
              <w:bottom w:val="single" w:sz="4" w:space="0" w:color="auto"/>
              <w:right w:val="single" w:sz="4" w:space="0" w:color="auto"/>
            </w:tcBorders>
            <w:shd w:val="clear" w:color="auto" w:fill="auto"/>
            <w:noWrap/>
            <w:vAlign w:val="center"/>
            <w:hideMark/>
          </w:tcPr>
          <w:p w:rsidR="00E93AFF" w:rsidRPr="00B7241E" w:rsidRDefault="00E93AFF" w:rsidP="00066546">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 xml:space="preserve">Judo </w:t>
            </w:r>
            <w:r>
              <w:rPr>
                <w:rFonts w:asciiTheme="minorHAnsi" w:hAnsiTheme="minorHAnsi" w:cstheme="minorHAnsi"/>
                <w:color w:val="000000"/>
                <w:sz w:val="22"/>
                <w:szCs w:val="22"/>
                <w:lang w:eastAsia="en-AU"/>
              </w:rPr>
              <w:t>Western</w:t>
            </w:r>
            <w:r w:rsidRPr="00B7241E">
              <w:rPr>
                <w:rFonts w:asciiTheme="minorHAnsi" w:hAnsiTheme="minorHAnsi" w:cstheme="minorHAnsi"/>
                <w:color w:val="000000"/>
                <w:sz w:val="22"/>
                <w:szCs w:val="22"/>
                <w:lang w:eastAsia="en-AU"/>
              </w:rPr>
              <w:t xml:space="preserve"> Australia Inc</w:t>
            </w:r>
          </w:p>
        </w:tc>
      </w:tr>
      <w:tr w:rsidR="00E93AFF"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Karate</w:t>
            </w:r>
          </w:p>
        </w:tc>
        <w:tc>
          <w:tcPr>
            <w:tcW w:w="5529" w:type="dxa"/>
            <w:tcBorders>
              <w:top w:val="nil"/>
              <w:left w:val="nil"/>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Australian Karate Federation WA Inc</w:t>
            </w:r>
          </w:p>
        </w:tc>
      </w:tr>
      <w:tr w:rsidR="00E93AFF"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Karting</w:t>
            </w:r>
          </w:p>
        </w:tc>
        <w:tc>
          <w:tcPr>
            <w:tcW w:w="5529" w:type="dxa"/>
            <w:tcBorders>
              <w:top w:val="nil"/>
              <w:left w:val="nil"/>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Australian Karting Association WA Inc</w:t>
            </w:r>
          </w:p>
        </w:tc>
      </w:tr>
      <w:tr w:rsidR="00E93AFF"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Kung Fu</w:t>
            </w:r>
          </w:p>
        </w:tc>
        <w:tc>
          <w:tcPr>
            <w:tcW w:w="5529" w:type="dxa"/>
            <w:tcBorders>
              <w:top w:val="nil"/>
              <w:left w:val="nil"/>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 xml:space="preserve">Kung Fu </w:t>
            </w:r>
            <w:proofErr w:type="spellStart"/>
            <w:r w:rsidRPr="00B7241E">
              <w:rPr>
                <w:rFonts w:asciiTheme="minorHAnsi" w:hAnsiTheme="minorHAnsi" w:cstheme="minorHAnsi"/>
                <w:color w:val="000000"/>
                <w:sz w:val="22"/>
                <w:szCs w:val="22"/>
                <w:lang w:eastAsia="en-AU"/>
              </w:rPr>
              <w:t>Wushu</w:t>
            </w:r>
            <w:proofErr w:type="spellEnd"/>
            <w:r w:rsidRPr="00B7241E">
              <w:rPr>
                <w:rFonts w:asciiTheme="minorHAnsi" w:hAnsiTheme="minorHAnsi" w:cstheme="minorHAnsi"/>
                <w:color w:val="000000"/>
                <w:sz w:val="22"/>
                <w:szCs w:val="22"/>
                <w:lang w:eastAsia="en-AU"/>
              </w:rPr>
              <w:t xml:space="preserve"> Western Australia</w:t>
            </w:r>
          </w:p>
        </w:tc>
      </w:tr>
      <w:tr w:rsidR="00E93AFF"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Lacrosse</w:t>
            </w:r>
          </w:p>
        </w:tc>
        <w:tc>
          <w:tcPr>
            <w:tcW w:w="5529" w:type="dxa"/>
            <w:tcBorders>
              <w:top w:val="nil"/>
              <w:left w:val="nil"/>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Lacrosse WA Inc</w:t>
            </w:r>
          </w:p>
        </w:tc>
      </w:tr>
      <w:tr w:rsidR="00E93AFF"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Lawn Bowls</w:t>
            </w:r>
          </w:p>
        </w:tc>
        <w:tc>
          <w:tcPr>
            <w:tcW w:w="5529" w:type="dxa"/>
            <w:tcBorders>
              <w:top w:val="nil"/>
              <w:left w:val="nil"/>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Bowls WA</w:t>
            </w:r>
          </w:p>
        </w:tc>
      </w:tr>
      <w:tr w:rsidR="00E93AFF" w:rsidRPr="00F740F6" w:rsidTr="00B7241E">
        <w:trPr>
          <w:trHeight w:hRule="exact" w:val="289"/>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AFF" w:rsidRPr="00B7241E" w:rsidRDefault="00E93AFF" w:rsidP="00156B8E">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lastRenderedPageBreak/>
              <w:t>Life</w:t>
            </w:r>
            <w:r>
              <w:rPr>
                <w:rFonts w:asciiTheme="minorHAnsi" w:hAnsiTheme="minorHAnsi" w:cstheme="minorHAnsi"/>
                <w:color w:val="000000"/>
                <w:sz w:val="22"/>
                <w:szCs w:val="22"/>
                <w:lang w:eastAsia="en-AU"/>
              </w:rPr>
              <w:t xml:space="preserve"> S</w:t>
            </w:r>
            <w:r w:rsidRPr="00B7241E">
              <w:rPr>
                <w:rFonts w:asciiTheme="minorHAnsi" w:hAnsiTheme="minorHAnsi" w:cstheme="minorHAnsi"/>
                <w:color w:val="000000"/>
                <w:sz w:val="22"/>
                <w:szCs w:val="22"/>
                <w:lang w:eastAsia="en-AU"/>
              </w:rPr>
              <w:t>aving - Royal</w:t>
            </w:r>
          </w:p>
        </w:tc>
        <w:tc>
          <w:tcPr>
            <w:tcW w:w="5529" w:type="dxa"/>
            <w:tcBorders>
              <w:top w:val="single" w:sz="4" w:space="0" w:color="auto"/>
              <w:left w:val="nil"/>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Royal Life Saving Society WA</w:t>
            </w:r>
          </w:p>
        </w:tc>
      </w:tr>
      <w:tr w:rsidR="00E93AFF" w:rsidRPr="00F740F6" w:rsidTr="00B7241E">
        <w:trPr>
          <w:trHeight w:hRule="exact" w:val="289"/>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AFF" w:rsidRPr="00B7241E" w:rsidRDefault="00E93AFF" w:rsidP="00156B8E">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Life</w:t>
            </w:r>
            <w:r>
              <w:rPr>
                <w:rFonts w:asciiTheme="minorHAnsi" w:hAnsiTheme="minorHAnsi" w:cstheme="minorHAnsi"/>
                <w:color w:val="000000"/>
                <w:sz w:val="22"/>
                <w:szCs w:val="22"/>
                <w:lang w:eastAsia="en-AU"/>
              </w:rPr>
              <w:t xml:space="preserve"> S</w:t>
            </w:r>
            <w:r w:rsidRPr="00B7241E">
              <w:rPr>
                <w:rFonts w:asciiTheme="minorHAnsi" w:hAnsiTheme="minorHAnsi" w:cstheme="minorHAnsi"/>
                <w:color w:val="000000"/>
                <w:sz w:val="22"/>
                <w:szCs w:val="22"/>
                <w:lang w:eastAsia="en-AU"/>
              </w:rPr>
              <w:t>aving - Surf</w:t>
            </w:r>
          </w:p>
        </w:tc>
        <w:tc>
          <w:tcPr>
            <w:tcW w:w="5529" w:type="dxa"/>
            <w:tcBorders>
              <w:top w:val="single" w:sz="4" w:space="0" w:color="auto"/>
              <w:left w:val="nil"/>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Surf Life Saving Western Australia Inc</w:t>
            </w:r>
          </w:p>
        </w:tc>
      </w:tr>
      <w:tr w:rsidR="00E93AFF" w:rsidRPr="00F740F6" w:rsidTr="00B7241E">
        <w:trPr>
          <w:trHeight w:hRule="exact" w:val="289"/>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Marching</w:t>
            </w:r>
          </w:p>
        </w:tc>
        <w:tc>
          <w:tcPr>
            <w:tcW w:w="5529" w:type="dxa"/>
            <w:tcBorders>
              <w:top w:val="single" w:sz="4" w:space="0" w:color="auto"/>
              <w:left w:val="nil"/>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Marching WA (</w:t>
            </w:r>
            <w:proofErr w:type="spellStart"/>
            <w:r w:rsidRPr="00B7241E">
              <w:rPr>
                <w:rFonts w:asciiTheme="minorHAnsi" w:hAnsiTheme="minorHAnsi" w:cstheme="minorHAnsi"/>
                <w:color w:val="000000"/>
                <w:sz w:val="22"/>
                <w:szCs w:val="22"/>
                <w:lang w:eastAsia="en-AU"/>
              </w:rPr>
              <w:t>Drilldance</w:t>
            </w:r>
            <w:proofErr w:type="spellEnd"/>
            <w:r w:rsidRPr="00B7241E">
              <w:rPr>
                <w:rFonts w:asciiTheme="minorHAnsi" w:hAnsiTheme="minorHAnsi" w:cstheme="minorHAnsi"/>
                <w:color w:val="000000"/>
                <w:sz w:val="22"/>
                <w:szCs w:val="22"/>
                <w:lang w:eastAsia="en-AU"/>
              </w:rPr>
              <w:t xml:space="preserve"> WA)</w:t>
            </w:r>
          </w:p>
        </w:tc>
      </w:tr>
      <w:tr w:rsidR="00E93AFF"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tcPr>
          <w:p w:rsidR="00E93AFF" w:rsidRPr="00B7241E" w:rsidRDefault="00E93AFF" w:rsidP="00D779E4">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Modern Pentathlon</w:t>
            </w:r>
          </w:p>
        </w:tc>
        <w:tc>
          <w:tcPr>
            <w:tcW w:w="5529" w:type="dxa"/>
            <w:tcBorders>
              <w:top w:val="nil"/>
              <w:left w:val="nil"/>
              <w:bottom w:val="single" w:sz="4" w:space="0" w:color="auto"/>
              <w:right w:val="single" w:sz="4" w:space="0" w:color="auto"/>
            </w:tcBorders>
            <w:shd w:val="clear" w:color="auto" w:fill="auto"/>
            <w:noWrap/>
            <w:vAlign w:val="center"/>
          </w:tcPr>
          <w:p w:rsidR="00E93AFF" w:rsidRPr="00B7241E" w:rsidRDefault="00E93AFF" w:rsidP="004B0B60">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Western </w:t>
            </w:r>
            <w:r w:rsidRPr="004958B2">
              <w:rPr>
                <w:rFonts w:asciiTheme="minorHAnsi" w:hAnsiTheme="minorHAnsi" w:cstheme="minorHAnsi"/>
                <w:color w:val="000000"/>
                <w:sz w:val="22"/>
                <w:szCs w:val="22"/>
                <w:lang w:eastAsia="en-AU"/>
              </w:rPr>
              <w:t>Australia</w:t>
            </w:r>
            <w:r>
              <w:rPr>
                <w:rFonts w:asciiTheme="minorHAnsi" w:hAnsiTheme="minorHAnsi" w:cstheme="minorHAnsi"/>
                <w:color w:val="000000"/>
                <w:sz w:val="22"/>
                <w:szCs w:val="22"/>
                <w:lang w:eastAsia="en-AU"/>
              </w:rPr>
              <w:t>n</w:t>
            </w:r>
            <w:r w:rsidRPr="004958B2">
              <w:rPr>
                <w:rFonts w:asciiTheme="minorHAnsi" w:hAnsiTheme="minorHAnsi" w:cstheme="minorHAnsi"/>
                <w:color w:val="000000"/>
                <w:sz w:val="22"/>
                <w:szCs w:val="22"/>
                <w:lang w:eastAsia="en-AU"/>
              </w:rPr>
              <w:t xml:space="preserve"> Modern Pentathlon</w:t>
            </w:r>
          </w:p>
        </w:tc>
      </w:tr>
      <w:tr w:rsidR="00E93AFF"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E93AFF" w:rsidRPr="008666F0" w:rsidRDefault="00E93AFF" w:rsidP="00D779E4">
            <w:pPr>
              <w:spacing w:before="0" w:after="0"/>
              <w:rPr>
                <w:rFonts w:asciiTheme="minorHAnsi" w:hAnsiTheme="minorHAnsi" w:cstheme="minorHAnsi"/>
                <w:color w:val="000000"/>
                <w:sz w:val="22"/>
                <w:szCs w:val="22"/>
                <w:lang w:eastAsia="en-AU"/>
              </w:rPr>
            </w:pPr>
            <w:r w:rsidRPr="008666F0">
              <w:rPr>
                <w:rFonts w:asciiTheme="minorHAnsi" w:hAnsiTheme="minorHAnsi" w:cstheme="minorHAnsi"/>
                <w:color w:val="000000"/>
                <w:sz w:val="22"/>
                <w:szCs w:val="22"/>
                <w:lang w:eastAsia="en-AU"/>
              </w:rPr>
              <w:t>Motor Sport</w:t>
            </w:r>
          </w:p>
        </w:tc>
        <w:tc>
          <w:tcPr>
            <w:tcW w:w="5529" w:type="dxa"/>
            <w:tcBorders>
              <w:top w:val="nil"/>
              <w:left w:val="nil"/>
              <w:bottom w:val="single" w:sz="4" w:space="0" w:color="auto"/>
              <w:right w:val="single" w:sz="4" w:space="0" w:color="auto"/>
            </w:tcBorders>
            <w:shd w:val="clear" w:color="auto" w:fill="auto"/>
            <w:noWrap/>
            <w:vAlign w:val="center"/>
            <w:hideMark/>
          </w:tcPr>
          <w:p w:rsidR="00E93AFF" w:rsidRPr="008666F0" w:rsidRDefault="00E93AFF" w:rsidP="00D779E4">
            <w:pPr>
              <w:spacing w:before="0" w:after="0"/>
              <w:rPr>
                <w:rFonts w:asciiTheme="minorHAnsi" w:hAnsiTheme="minorHAnsi" w:cstheme="minorHAnsi"/>
                <w:color w:val="000000"/>
                <w:sz w:val="22"/>
                <w:szCs w:val="22"/>
                <w:lang w:eastAsia="en-AU"/>
              </w:rPr>
            </w:pPr>
            <w:r w:rsidRPr="008666F0">
              <w:rPr>
                <w:rFonts w:asciiTheme="minorHAnsi" w:hAnsiTheme="minorHAnsi" w:cstheme="minorHAnsi"/>
                <w:color w:val="000000"/>
                <w:sz w:val="22"/>
                <w:szCs w:val="22"/>
                <w:lang w:eastAsia="en-AU"/>
              </w:rPr>
              <w:t>Confederation of Australian Motor Sport Ltd (WA)</w:t>
            </w:r>
          </w:p>
        </w:tc>
      </w:tr>
      <w:tr w:rsidR="00E93AFF"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Motorcycling</w:t>
            </w:r>
          </w:p>
        </w:tc>
        <w:tc>
          <w:tcPr>
            <w:tcW w:w="5529" w:type="dxa"/>
            <w:tcBorders>
              <w:top w:val="nil"/>
              <w:left w:val="nil"/>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Motorcycling Australia WA Inc</w:t>
            </w:r>
          </w:p>
        </w:tc>
      </w:tr>
      <w:tr w:rsidR="00E93AFF"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Netball</w:t>
            </w:r>
          </w:p>
        </w:tc>
        <w:tc>
          <w:tcPr>
            <w:tcW w:w="5529" w:type="dxa"/>
            <w:tcBorders>
              <w:top w:val="nil"/>
              <w:left w:val="nil"/>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Netball WA Inc</w:t>
            </w:r>
          </w:p>
        </w:tc>
      </w:tr>
      <w:tr w:rsidR="00E93AFF"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Orienteering</w:t>
            </w:r>
          </w:p>
        </w:tc>
        <w:tc>
          <w:tcPr>
            <w:tcW w:w="5529" w:type="dxa"/>
            <w:tcBorders>
              <w:top w:val="nil"/>
              <w:left w:val="nil"/>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Orienteering Association of Western Australia</w:t>
            </w:r>
          </w:p>
        </w:tc>
      </w:tr>
      <w:tr w:rsidR="00E93AFF"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Parachuting</w:t>
            </w:r>
          </w:p>
        </w:tc>
        <w:tc>
          <w:tcPr>
            <w:tcW w:w="5529" w:type="dxa"/>
            <w:tcBorders>
              <w:top w:val="nil"/>
              <w:left w:val="nil"/>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 Australian State Parachute Council Inc</w:t>
            </w:r>
          </w:p>
        </w:tc>
      </w:tr>
      <w:tr w:rsidR="00E93AFF"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Polo</w:t>
            </w:r>
          </w:p>
        </w:tc>
        <w:tc>
          <w:tcPr>
            <w:tcW w:w="5529" w:type="dxa"/>
            <w:tcBorders>
              <w:top w:val="nil"/>
              <w:left w:val="nil"/>
              <w:bottom w:val="single" w:sz="4" w:space="0" w:color="auto"/>
              <w:right w:val="single" w:sz="4" w:space="0" w:color="auto"/>
            </w:tcBorders>
            <w:shd w:val="clear" w:color="auto" w:fill="auto"/>
            <w:noWrap/>
            <w:vAlign w:val="center"/>
            <w:hideMark/>
          </w:tcPr>
          <w:p w:rsidR="00E93AFF" w:rsidRPr="00B7241E" w:rsidRDefault="00E93AFF" w:rsidP="00066546">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WA Polo Association Inc</w:t>
            </w:r>
          </w:p>
        </w:tc>
      </w:tr>
      <w:tr w:rsidR="00E93AFF"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Polocrosse</w:t>
            </w:r>
          </w:p>
        </w:tc>
        <w:tc>
          <w:tcPr>
            <w:tcW w:w="5529" w:type="dxa"/>
            <w:tcBorders>
              <w:top w:val="nil"/>
              <w:left w:val="nil"/>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Polocrosse Association of WA</w:t>
            </w:r>
          </w:p>
        </w:tc>
      </w:tr>
      <w:tr w:rsidR="00E93AFF"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Pony Club</w:t>
            </w:r>
          </w:p>
        </w:tc>
        <w:tc>
          <w:tcPr>
            <w:tcW w:w="5529" w:type="dxa"/>
            <w:tcBorders>
              <w:top w:val="nil"/>
              <w:left w:val="nil"/>
              <w:bottom w:val="single" w:sz="4" w:space="0" w:color="auto"/>
              <w:right w:val="single" w:sz="4" w:space="0" w:color="auto"/>
            </w:tcBorders>
            <w:shd w:val="clear" w:color="auto" w:fill="auto"/>
            <w:noWrap/>
            <w:vAlign w:val="center"/>
            <w:hideMark/>
          </w:tcPr>
          <w:p w:rsidR="00E93AFF" w:rsidRPr="00B7241E" w:rsidRDefault="00E93AFF"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Pony Club Association of Western Australia Inc</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tcPr>
          <w:p w:rsidR="00C862CD" w:rsidRPr="00B7241E" w:rsidRDefault="00C862CD" w:rsidP="00D779E4">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Pool (</w:t>
            </w:r>
            <w:r w:rsidRPr="00B7241E">
              <w:rPr>
                <w:rFonts w:asciiTheme="minorHAnsi" w:hAnsiTheme="minorHAnsi" w:cstheme="minorHAnsi"/>
                <w:color w:val="000000"/>
                <w:sz w:val="22"/>
                <w:szCs w:val="22"/>
                <w:lang w:eastAsia="en-AU"/>
              </w:rPr>
              <w:t>Eight Ball</w:t>
            </w:r>
            <w:r>
              <w:rPr>
                <w:rFonts w:asciiTheme="minorHAnsi" w:hAnsiTheme="minorHAnsi" w:cstheme="minorHAnsi"/>
                <w:color w:val="000000"/>
                <w:sz w:val="22"/>
                <w:szCs w:val="22"/>
                <w:lang w:eastAsia="en-AU"/>
              </w:rPr>
              <w:t>)</w:t>
            </w:r>
          </w:p>
        </w:tc>
        <w:tc>
          <w:tcPr>
            <w:tcW w:w="5529" w:type="dxa"/>
            <w:tcBorders>
              <w:top w:val="nil"/>
              <w:left w:val="nil"/>
              <w:bottom w:val="single" w:sz="4" w:space="0" w:color="auto"/>
              <w:right w:val="single" w:sz="4" w:space="0" w:color="auto"/>
            </w:tcBorders>
            <w:shd w:val="clear" w:color="auto" w:fill="auto"/>
            <w:noWrap/>
            <w:vAlign w:val="center"/>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 Australian Eight Ball Federation Inc</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Power Boating</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WA Council of the Australian Power Boat Association</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proofErr w:type="spellStart"/>
            <w:r w:rsidRPr="00B7241E">
              <w:rPr>
                <w:rFonts w:asciiTheme="minorHAnsi" w:hAnsiTheme="minorHAnsi" w:cstheme="minorHAnsi"/>
                <w:color w:val="000000"/>
                <w:sz w:val="22"/>
                <w:szCs w:val="22"/>
                <w:lang w:eastAsia="en-AU"/>
              </w:rPr>
              <w:t>Rogaining</w:t>
            </w:r>
            <w:proofErr w:type="spellEnd"/>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 xml:space="preserve">Western Australian </w:t>
            </w:r>
            <w:proofErr w:type="spellStart"/>
            <w:r w:rsidRPr="00B7241E">
              <w:rPr>
                <w:rFonts w:asciiTheme="minorHAnsi" w:hAnsiTheme="minorHAnsi" w:cstheme="minorHAnsi"/>
                <w:color w:val="000000"/>
                <w:sz w:val="22"/>
                <w:szCs w:val="22"/>
                <w:lang w:eastAsia="en-AU"/>
              </w:rPr>
              <w:t>Rogaining</w:t>
            </w:r>
            <w:proofErr w:type="spellEnd"/>
            <w:r w:rsidRPr="00B7241E">
              <w:rPr>
                <w:rFonts w:asciiTheme="minorHAnsi" w:hAnsiTheme="minorHAnsi" w:cstheme="minorHAnsi"/>
                <w:color w:val="000000"/>
                <w:sz w:val="22"/>
                <w:szCs w:val="22"/>
                <w:lang w:eastAsia="en-AU"/>
              </w:rPr>
              <w:t xml:space="preserve"> Association Inc</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Roller Sports</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proofErr w:type="spellStart"/>
            <w:r w:rsidRPr="00B7241E">
              <w:rPr>
                <w:rFonts w:asciiTheme="minorHAnsi" w:hAnsiTheme="minorHAnsi" w:cstheme="minorHAnsi"/>
                <w:color w:val="000000"/>
                <w:sz w:val="22"/>
                <w:szCs w:val="22"/>
                <w:lang w:eastAsia="en-AU"/>
              </w:rPr>
              <w:t>Rollersports</w:t>
            </w:r>
            <w:proofErr w:type="spellEnd"/>
            <w:r w:rsidRPr="00B7241E">
              <w:rPr>
                <w:rFonts w:asciiTheme="minorHAnsi" w:hAnsiTheme="minorHAnsi" w:cstheme="minorHAnsi"/>
                <w:color w:val="000000"/>
                <w:sz w:val="22"/>
                <w:szCs w:val="22"/>
                <w:lang w:eastAsia="en-AU"/>
              </w:rPr>
              <w:t xml:space="preserve"> Association of WA Inc</w:t>
            </w:r>
            <w:r>
              <w:rPr>
                <w:rFonts w:asciiTheme="minorHAnsi" w:hAnsiTheme="minorHAnsi" w:cstheme="minorHAnsi"/>
                <w:color w:val="000000"/>
                <w:sz w:val="22"/>
                <w:szCs w:val="22"/>
                <w:lang w:eastAsia="en-AU"/>
              </w:rPr>
              <w:t xml:space="preserve"> (Skate WA)</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Rowing</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Rowing WA</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Rugby League</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Western Australian Rugby League Ltd</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Rugby Union</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Western Australian Rugby Union Inc</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Shooting (</w:t>
            </w:r>
            <w:r w:rsidRPr="00B7241E">
              <w:rPr>
                <w:rFonts w:asciiTheme="minorHAnsi" w:hAnsiTheme="minorHAnsi" w:cstheme="minorHAnsi"/>
                <w:color w:val="000000"/>
                <w:sz w:val="22"/>
                <w:szCs w:val="22"/>
                <w:lang w:eastAsia="en-AU"/>
              </w:rPr>
              <w:t>Clay Target</w:t>
            </w:r>
            <w:r>
              <w:rPr>
                <w:rFonts w:asciiTheme="minorHAnsi" w:hAnsiTheme="minorHAnsi" w:cstheme="minorHAnsi"/>
                <w:color w:val="000000"/>
                <w:sz w:val="22"/>
                <w:szCs w:val="22"/>
                <w:lang w:eastAsia="en-AU"/>
              </w:rPr>
              <w:t>)</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Western Australian Clay Target Association Inc</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Shooting (</w:t>
            </w:r>
            <w:r w:rsidRPr="00B7241E">
              <w:rPr>
                <w:rFonts w:asciiTheme="minorHAnsi" w:hAnsiTheme="minorHAnsi" w:cstheme="minorHAnsi"/>
                <w:color w:val="000000"/>
                <w:sz w:val="22"/>
                <w:szCs w:val="22"/>
                <w:lang w:eastAsia="en-AU"/>
              </w:rPr>
              <w:t>Field &amp; Game</w:t>
            </w:r>
            <w:r>
              <w:rPr>
                <w:rFonts w:asciiTheme="minorHAnsi" w:hAnsiTheme="minorHAnsi" w:cstheme="minorHAnsi"/>
                <w:color w:val="000000"/>
                <w:sz w:val="22"/>
                <w:szCs w:val="22"/>
                <w:lang w:eastAsia="en-AU"/>
              </w:rPr>
              <w:t>)</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Western Australian Field and Game Association Inc</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 xml:space="preserve">Shooting </w:t>
            </w:r>
            <w:r>
              <w:rPr>
                <w:rFonts w:asciiTheme="minorHAnsi" w:hAnsiTheme="minorHAnsi" w:cstheme="minorHAnsi"/>
                <w:color w:val="000000"/>
                <w:sz w:val="22"/>
                <w:szCs w:val="22"/>
                <w:lang w:eastAsia="en-AU"/>
              </w:rPr>
              <w:t>(</w:t>
            </w:r>
            <w:r w:rsidRPr="00B7241E">
              <w:rPr>
                <w:rFonts w:asciiTheme="minorHAnsi" w:hAnsiTheme="minorHAnsi" w:cstheme="minorHAnsi"/>
                <w:color w:val="000000"/>
                <w:sz w:val="22"/>
                <w:szCs w:val="22"/>
                <w:lang w:eastAsia="en-AU"/>
              </w:rPr>
              <w:t>Pistol</w:t>
            </w:r>
            <w:r>
              <w:rPr>
                <w:rFonts w:asciiTheme="minorHAnsi" w:hAnsiTheme="minorHAnsi" w:cstheme="minorHAnsi"/>
                <w:color w:val="000000"/>
                <w:sz w:val="22"/>
                <w:szCs w:val="22"/>
                <w:lang w:eastAsia="en-AU"/>
              </w:rPr>
              <w:t>)</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 Australian Pistol Association Inc</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Shooting (</w:t>
            </w:r>
            <w:r w:rsidRPr="00B7241E">
              <w:rPr>
                <w:rFonts w:asciiTheme="minorHAnsi" w:hAnsiTheme="minorHAnsi" w:cstheme="minorHAnsi"/>
                <w:color w:val="000000"/>
                <w:sz w:val="22"/>
                <w:szCs w:val="22"/>
                <w:lang w:eastAsia="en-AU"/>
              </w:rPr>
              <w:t>Practical Shooting</w:t>
            </w:r>
            <w:r>
              <w:rPr>
                <w:rFonts w:asciiTheme="minorHAnsi" w:hAnsiTheme="minorHAnsi" w:cstheme="minorHAnsi"/>
                <w:color w:val="000000"/>
                <w:sz w:val="22"/>
                <w:szCs w:val="22"/>
                <w:lang w:eastAsia="en-AU"/>
              </w:rPr>
              <w:t>)</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International Practical Shooting Confederation WA Inc</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 xml:space="preserve">Shooting </w:t>
            </w:r>
            <w:r>
              <w:rPr>
                <w:rFonts w:asciiTheme="minorHAnsi" w:hAnsiTheme="minorHAnsi" w:cstheme="minorHAnsi"/>
                <w:color w:val="000000"/>
                <w:sz w:val="22"/>
                <w:szCs w:val="22"/>
                <w:lang w:eastAsia="en-AU"/>
              </w:rPr>
              <w:t>(</w:t>
            </w:r>
            <w:r w:rsidRPr="00B7241E">
              <w:rPr>
                <w:rFonts w:asciiTheme="minorHAnsi" w:hAnsiTheme="minorHAnsi" w:cstheme="minorHAnsi"/>
                <w:color w:val="000000"/>
                <w:sz w:val="22"/>
                <w:szCs w:val="22"/>
                <w:lang w:eastAsia="en-AU"/>
              </w:rPr>
              <w:t>Rifle</w:t>
            </w:r>
            <w:r>
              <w:rPr>
                <w:rFonts w:asciiTheme="minorHAnsi" w:hAnsiTheme="minorHAnsi" w:cstheme="minorHAnsi"/>
                <w:color w:val="000000"/>
                <w:sz w:val="22"/>
                <w:szCs w:val="22"/>
                <w:lang w:eastAsia="en-AU"/>
              </w:rPr>
              <w:t>)</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 Australian Rifle Association Inc</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tcPr>
          <w:p w:rsidR="00C862CD"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Shooting</w:t>
            </w:r>
            <w:r>
              <w:rPr>
                <w:rFonts w:asciiTheme="minorHAnsi" w:hAnsiTheme="minorHAnsi" w:cstheme="minorHAnsi"/>
                <w:color w:val="000000"/>
                <w:sz w:val="22"/>
                <w:szCs w:val="22"/>
                <w:lang w:eastAsia="en-AU"/>
              </w:rPr>
              <w:t xml:space="preserve"> (Rifle)</w:t>
            </w:r>
          </w:p>
        </w:tc>
        <w:tc>
          <w:tcPr>
            <w:tcW w:w="5529" w:type="dxa"/>
            <w:tcBorders>
              <w:top w:val="nil"/>
              <w:left w:val="nil"/>
              <w:bottom w:val="single" w:sz="4" w:space="0" w:color="auto"/>
              <w:right w:val="single" w:sz="4" w:space="0" w:color="auto"/>
            </w:tcBorders>
            <w:shd w:val="clear" w:color="auto" w:fill="auto"/>
            <w:noWrap/>
            <w:vAlign w:val="center"/>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WA Shooting Association</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Shooting (</w:t>
            </w:r>
            <w:r w:rsidRPr="00B7241E">
              <w:rPr>
                <w:rFonts w:asciiTheme="minorHAnsi" w:hAnsiTheme="minorHAnsi" w:cstheme="minorHAnsi"/>
                <w:color w:val="000000"/>
                <w:sz w:val="22"/>
                <w:szCs w:val="22"/>
                <w:lang w:eastAsia="en-AU"/>
              </w:rPr>
              <w:t>Small Bore Rifle</w:t>
            </w:r>
            <w:r>
              <w:rPr>
                <w:rFonts w:asciiTheme="minorHAnsi" w:hAnsiTheme="minorHAnsi" w:cstheme="minorHAnsi"/>
                <w:color w:val="000000"/>
                <w:sz w:val="22"/>
                <w:szCs w:val="22"/>
                <w:lang w:eastAsia="en-AU"/>
              </w:rPr>
              <w:t>)</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 Australian Small Bore Rifle Association Inc</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 xml:space="preserve">Shooting </w:t>
            </w:r>
            <w:r>
              <w:rPr>
                <w:rFonts w:asciiTheme="minorHAnsi" w:hAnsiTheme="minorHAnsi" w:cstheme="minorHAnsi"/>
                <w:color w:val="000000"/>
                <w:sz w:val="22"/>
                <w:szCs w:val="22"/>
                <w:lang w:eastAsia="en-AU"/>
              </w:rPr>
              <w:t>(</w:t>
            </w:r>
            <w:r w:rsidRPr="00B7241E">
              <w:rPr>
                <w:rFonts w:asciiTheme="minorHAnsi" w:hAnsiTheme="minorHAnsi" w:cstheme="minorHAnsi"/>
                <w:color w:val="000000"/>
                <w:sz w:val="22"/>
                <w:szCs w:val="22"/>
                <w:lang w:eastAsia="en-AU"/>
              </w:rPr>
              <w:t>Sporting</w:t>
            </w:r>
            <w:r>
              <w:rPr>
                <w:rFonts w:asciiTheme="minorHAnsi" w:hAnsiTheme="minorHAnsi" w:cstheme="minorHAnsi"/>
                <w:color w:val="000000"/>
                <w:sz w:val="22"/>
                <w:szCs w:val="22"/>
                <w:lang w:eastAsia="en-AU"/>
              </w:rPr>
              <w:t xml:space="preserve"> Shooters)</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Sporting Shooters Association of Australia WA Inc</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tcPr>
          <w:p w:rsidR="00C862CD" w:rsidRPr="00B7241E" w:rsidRDefault="00C862CD" w:rsidP="00D779E4">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Snow Sports</w:t>
            </w:r>
          </w:p>
        </w:tc>
        <w:tc>
          <w:tcPr>
            <w:tcW w:w="5529" w:type="dxa"/>
            <w:tcBorders>
              <w:top w:val="nil"/>
              <w:left w:val="nil"/>
              <w:bottom w:val="single" w:sz="4" w:space="0" w:color="auto"/>
              <w:right w:val="single" w:sz="4" w:space="0" w:color="auto"/>
            </w:tcBorders>
            <w:shd w:val="clear" w:color="auto" w:fill="auto"/>
            <w:noWrap/>
            <w:vAlign w:val="center"/>
          </w:tcPr>
          <w:p w:rsidR="00C862CD" w:rsidRPr="00B7241E" w:rsidRDefault="00C862CD" w:rsidP="00E2744A">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Ski and Snowboard Australia</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Softball</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066546">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Softball Western Australia Inc</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tcPr>
          <w:p w:rsidR="00C862CD" w:rsidRPr="00B7241E" w:rsidRDefault="00C862CD" w:rsidP="00D779E4">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Speedway</w:t>
            </w:r>
          </w:p>
        </w:tc>
        <w:tc>
          <w:tcPr>
            <w:tcW w:w="5529" w:type="dxa"/>
            <w:tcBorders>
              <w:top w:val="nil"/>
              <w:left w:val="nil"/>
              <w:bottom w:val="single" w:sz="4" w:space="0" w:color="auto"/>
              <w:right w:val="single" w:sz="4" w:space="0" w:color="auto"/>
            </w:tcBorders>
            <w:shd w:val="clear" w:color="auto" w:fill="auto"/>
            <w:noWrap/>
            <w:vAlign w:val="center"/>
          </w:tcPr>
          <w:p w:rsidR="00C862CD" w:rsidRPr="00B7241E" w:rsidRDefault="00C862CD" w:rsidP="00D779E4">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Western Australian Speedway Commission</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Squash</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WA Squash</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432FCE">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Surfing</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Surfing Western Australia</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Swimming</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Western Australian Swimming Association Inc</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tcPr>
          <w:p w:rsidR="00C862CD" w:rsidRPr="00B7241E" w:rsidRDefault="00C862CD" w:rsidP="00D779E4">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Swimming (Synchronised)</w:t>
            </w:r>
          </w:p>
        </w:tc>
        <w:tc>
          <w:tcPr>
            <w:tcW w:w="5529" w:type="dxa"/>
            <w:tcBorders>
              <w:top w:val="nil"/>
              <w:left w:val="nil"/>
              <w:bottom w:val="single" w:sz="4" w:space="0" w:color="auto"/>
              <w:right w:val="single" w:sz="4" w:space="0" w:color="auto"/>
            </w:tcBorders>
            <w:shd w:val="clear" w:color="auto" w:fill="auto"/>
            <w:noWrap/>
            <w:vAlign w:val="center"/>
          </w:tcPr>
          <w:p w:rsidR="00C862CD" w:rsidRPr="00B7241E" w:rsidRDefault="00C862CD" w:rsidP="00D779E4">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Synchro WA</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Table Tennis</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Western Australian Table Tennis Association Inc</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Tae Kwon Do</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Sports </w:t>
            </w:r>
            <w:r w:rsidRPr="00B7241E">
              <w:rPr>
                <w:rFonts w:asciiTheme="minorHAnsi" w:hAnsiTheme="minorHAnsi" w:cstheme="minorHAnsi"/>
                <w:color w:val="000000"/>
                <w:sz w:val="22"/>
                <w:szCs w:val="22"/>
                <w:lang w:eastAsia="en-AU"/>
              </w:rPr>
              <w:t>Taekwondo Western Australia</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Tennis</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Tennis West</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Tenpin Bowling</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Tenpin Bowling Association of Western Australia Inc</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Touch</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Touch Football Australia Incorporated</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Triathlon</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Triathlon WA</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Underwater (Hockey)</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Australian Underwater Federation</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Volleyball</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WA Volleyball Association Inc</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Water Polo</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Western Australian Water Polo Inc</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Water Skiing</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Western Australian Water Ski Association Inc</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Wave Skiing</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E2744A">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Western Australian Wave</w:t>
            </w:r>
            <w:r>
              <w:rPr>
                <w:rFonts w:asciiTheme="minorHAnsi" w:hAnsiTheme="minorHAnsi" w:cstheme="minorHAnsi"/>
                <w:color w:val="000000"/>
                <w:sz w:val="22"/>
                <w:szCs w:val="22"/>
                <w:lang w:eastAsia="en-AU"/>
              </w:rPr>
              <w:t xml:space="preserve"> S</w:t>
            </w:r>
            <w:r w:rsidRPr="00B7241E">
              <w:rPr>
                <w:rFonts w:asciiTheme="minorHAnsi" w:hAnsiTheme="minorHAnsi" w:cstheme="minorHAnsi"/>
                <w:color w:val="000000"/>
                <w:sz w:val="22"/>
                <w:szCs w:val="22"/>
                <w:lang w:eastAsia="en-AU"/>
              </w:rPr>
              <w:t>ki Association Inc</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Weightlifting</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Weightlifting Western Australia Inc</w:t>
            </w:r>
          </w:p>
        </w:tc>
      </w:tr>
      <w:tr w:rsidR="00C862CD" w:rsidRPr="00F740F6" w:rsidTr="00D779E4">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2D159A">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 xml:space="preserve">Wheelchair </w:t>
            </w:r>
            <w:r>
              <w:rPr>
                <w:rFonts w:asciiTheme="minorHAnsi" w:hAnsiTheme="minorHAnsi" w:cstheme="minorHAnsi"/>
                <w:color w:val="000000"/>
                <w:sz w:val="22"/>
                <w:szCs w:val="22"/>
                <w:lang w:eastAsia="en-AU"/>
              </w:rPr>
              <w:t>Basketball</w:t>
            </w:r>
          </w:p>
        </w:tc>
        <w:tc>
          <w:tcPr>
            <w:tcW w:w="5529" w:type="dxa"/>
            <w:tcBorders>
              <w:top w:val="nil"/>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Wheelchair Sports WA Association Inc</w:t>
            </w:r>
          </w:p>
        </w:tc>
      </w:tr>
      <w:tr w:rsidR="00C862CD" w:rsidRPr="00F740F6" w:rsidTr="00606135">
        <w:trPr>
          <w:trHeight w:hRule="exact" w:val="289"/>
        </w:trPr>
        <w:tc>
          <w:tcPr>
            <w:tcW w:w="3984" w:type="dxa"/>
            <w:tcBorders>
              <w:top w:val="nil"/>
              <w:left w:val="single" w:sz="4" w:space="0" w:color="auto"/>
              <w:bottom w:val="single" w:sz="4" w:space="0" w:color="auto"/>
              <w:right w:val="single" w:sz="4" w:space="0" w:color="auto"/>
            </w:tcBorders>
            <w:shd w:val="clear" w:color="auto" w:fill="auto"/>
            <w:noWrap/>
            <w:vAlign w:val="center"/>
          </w:tcPr>
          <w:p w:rsidR="00C862CD" w:rsidRPr="00B7241E" w:rsidRDefault="00C862CD" w:rsidP="00D779E4">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Wheelchair Rugby</w:t>
            </w:r>
          </w:p>
        </w:tc>
        <w:tc>
          <w:tcPr>
            <w:tcW w:w="5529" w:type="dxa"/>
            <w:tcBorders>
              <w:top w:val="nil"/>
              <w:left w:val="nil"/>
              <w:bottom w:val="single" w:sz="4" w:space="0" w:color="auto"/>
              <w:right w:val="single" w:sz="4" w:space="0" w:color="auto"/>
            </w:tcBorders>
            <w:shd w:val="clear" w:color="auto" w:fill="auto"/>
            <w:noWrap/>
            <w:vAlign w:val="center"/>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Wheelchair Sports WA Association Inc</w:t>
            </w:r>
          </w:p>
        </w:tc>
      </w:tr>
      <w:tr w:rsidR="00C862CD" w:rsidRPr="00F740F6" w:rsidTr="00606135">
        <w:trPr>
          <w:trHeight w:hRule="exact" w:val="289"/>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Wrestling</w:t>
            </w:r>
          </w:p>
        </w:tc>
        <w:tc>
          <w:tcPr>
            <w:tcW w:w="5529" w:type="dxa"/>
            <w:tcBorders>
              <w:top w:val="single" w:sz="4" w:space="0" w:color="auto"/>
              <w:left w:val="nil"/>
              <w:bottom w:val="single" w:sz="4" w:space="0" w:color="auto"/>
              <w:right w:val="single" w:sz="4" w:space="0" w:color="auto"/>
            </w:tcBorders>
            <w:shd w:val="clear" w:color="auto" w:fill="auto"/>
            <w:noWrap/>
            <w:vAlign w:val="center"/>
            <w:hideMark/>
          </w:tcPr>
          <w:p w:rsidR="00C862CD" w:rsidRPr="00B7241E" w:rsidRDefault="00C862CD" w:rsidP="00D779E4">
            <w:pPr>
              <w:spacing w:before="0" w:after="0"/>
              <w:rPr>
                <w:rFonts w:asciiTheme="minorHAnsi" w:hAnsiTheme="minorHAnsi" w:cstheme="minorHAnsi"/>
                <w:color w:val="000000"/>
                <w:sz w:val="22"/>
                <w:szCs w:val="22"/>
                <w:lang w:eastAsia="en-AU"/>
              </w:rPr>
            </w:pPr>
            <w:r w:rsidRPr="00B7241E">
              <w:rPr>
                <w:rFonts w:asciiTheme="minorHAnsi" w:hAnsiTheme="minorHAnsi" w:cstheme="minorHAnsi"/>
                <w:color w:val="000000"/>
                <w:sz w:val="22"/>
                <w:szCs w:val="22"/>
                <w:lang w:eastAsia="en-AU"/>
              </w:rPr>
              <w:t>Wrestling Western Australia</w:t>
            </w:r>
          </w:p>
        </w:tc>
      </w:tr>
      <w:tr w:rsidR="00C862CD" w:rsidRPr="00F740F6" w:rsidTr="00606135">
        <w:trPr>
          <w:trHeight w:hRule="exact" w:val="289"/>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62CD" w:rsidRPr="00B7241E" w:rsidRDefault="00C862CD" w:rsidP="00D779E4">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Yachting</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C862CD" w:rsidRPr="00B7241E" w:rsidRDefault="00C862CD" w:rsidP="00D779E4">
            <w:pPr>
              <w:spacing w:before="0" w:after="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Yachting Western Australia Inc</w:t>
            </w:r>
          </w:p>
        </w:tc>
      </w:tr>
    </w:tbl>
    <w:p w:rsidR="00F740F6" w:rsidRPr="002D159A" w:rsidRDefault="00F740F6" w:rsidP="00B800C5">
      <w:pPr>
        <w:spacing w:before="0" w:after="0"/>
        <w:rPr>
          <w:color w:val="000000" w:themeColor="text1"/>
          <w:sz w:val="16"/>
          <w:szCs w:val="16"/>
        </w:rPr>
      </w:pPr>
    </w:p>
    <w:sectPr w:rsidR="00F740F6" w:rsidRPr="002D159A" w:rsidSect="001D1015">
      <w:headerReference w:type="default" r:id="rId15"/>
      <w:footerReference w:type="default" r:id="rId16"/>
      <w:pgSz w:w="11907" w:h="16840" w:code="9"/>
      <w:pgMar w:top="567" w:right="1134" w:bottom="680" w:left="1134" w:header="45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83D" w:rsidRDefault="00D7583D" w:rsidP="006055F3">
      <w:r>
        <w:separator/>
      </w:r>
    </w:p>
    <w:p w:rsidR="00D7583D" w:rsidRDefault="00D7583D" w:rsidP="006055F3"/>
    <w:p w:rsidR="00D7583D" w:rsidRDefault="00D7583D" w:rsidP="006055F3"/>
  </w:endnote>
  <w:endnote w:type="continuationSeparator" w:id="0">
    <w:p w:rsidR="00D7583D" w:rsidRDefault="00D7583D" w:rsidP="006055F3">
      <w:r>
        <w:continuationSeparator/>
      </w:r>
    </w:p>
    <w:p w:rsidR="00D7583D" w:rsidRDefault="00D7583D" w:rsidP="006055F3"/>
    <w:p w:rsidR="00D7583D" w:rsidRDefault="00D7583D" w:rsidP="00605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Franklin Gothic Book">
    <w:altName w:val="Corbel"/>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BIXEJ+Frutiger-BoldCn">
    <w:altName w:val="Frutig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83D" w:rsidRDefault="00D7583D" w:rsidP="00070679">
    <w:pPr>
      <w:pStyle w:val="Footer"/>
      <w:tabs>
        <w:tab w:val="clear" w:pos="4153"/>
        <w:tab w:val="clear" w:pos="8306"/>
        <w:tab w:val="right" w:pos="9639"/>
      </w:tabs>
      <w:spacing w:before="120" w:after="120"/>
    </w:pPr>
    <w:r w:rsidRPr="00A00CDE">
      <w:rPr>
        <w:rStyle w:val="PageNumber"/>
        <w:sz w:val="20"/>
        <w:szCs w:val="20"/>
      </w:rPr>
      <w:t xml:space="preserve">Page </w:t>
    </w:r>
    <w:r w:rsidRPr="00A00CDE">
      <w:rPr>
        <w:rStyle w:val="PageNumber"/>
        <w:sz w:val="20"/>
        <w:szCs w:val="20"/>
      </w:rPr>
      <w:fldChar w:fldCharType="begin"/>
    </w:r>
    <w:r w:rsidRPr="00A00CDE">
      <w:rPr>
        <w:rStyle w:val="PageNumber"/>
        <w:sz w:val="20"/>
        <w:szCs w:val="20"/>
      </w:rPr>
      <w:instrText xml:space="preserve"> PAGE  \* Arabic  \* MERGEFORMAT </w:instrText>
    </w:r>
    <w:r w:rsidRPr="00A00CDE">
      <w:rPr>
        <w:rStyle w:val="PageNumber"/>
        <w:sz w:val="20"/>
        <w:szCs w:val="20"/>
      </w:rPr>
      <w:fldChar w:fldCharType="separate"/>
    </w:r>
    <w:r w:rsidR="00CB6EEC">
      <w:rPr>
        <w:rStyle w:val="PageNumber"/>
        <w:noProof/>
        <w:sz w:val="20"/>
        <w:szCs w:val="20"/>
      </w:rPr>
      <w:t>1</w:t>
    </w:r>
    <w:r w:rsidRPr="00A00CDE">
      <w:rPr>
        <w:rStyle w:val="PageNumber"/>
        <w:sz w:val="20"/>
        <w:szCs w:val="20"/>
      </w:rPr>
      <w:fldChar w:fldCharType="end"/>
    </w:r>
    <w:r w:rsidRPr="00A00CDE">
      <w:rPr>
        <w:rStyle w:val="PageNumber"/>
        <w:sz w:val="20"/>
        <w:szCs w:val="20"/>
      </w:rPr>
      <w:t xml:space="preserve"> of </w:t>
    </w:r>
    <w:r w:rsidRPr="00A00CDE">
      <w:rPr>
        <w:rStyle w:val="PageNumber"/>
        <w:sz w:val="20"/>
        <w:szCs w:val="20"/>
      </w:rPr>
      <w:fldChar w:fldCharType="begin"/>
    </w:r>
    <w:r w:rsidRPr="00A00CDE">
      <w:rPr>
        <w:rStyle w:val="PageNumber"/>
        <w:sz w:val="20"/>
        <w:szCs w:val="20"/>
      </w:rPr>
      <w:instrText xml:space="preserve"> NUMPAGES  \* Arabic  \* MERGEFORMAT </w:instrText>
    </w:r>
    <w:r w:rsidRPr="00A00CDE">
      <w:rPr>
        <w:rStyle w:val="PageNumber"/>
        <w:sz w:val="20"/>
        <w:szCs w:val="20"/>
      </w:rPr>
      <w:fldChar w:fldCharType="separate"/>
    </w:r>
    <w:r w:rsidR="00CB6EEC">
      <w:rPr>
        <w:rStyle w:val="PageNumber"/>
        <w:noProof/>
        <w:sz w:val="20"/>
        <w:szCs w:val="20"/>
      </w:rPr>
      <w:t>10</w:t>
    </w:r>
    <w:r w:rsidRPr="00A00CDE">
      <w:rPr>
        <w:rStyle w:val="PageNumber"/>
        <w:sz w:val="20"/>
        <w:szCs w:val="20"/>
      </w:rPr>
      <w:fldChar w:fldCharType="end"/>
    </w:r>
    <w:r>
      <w:rPr>
        <w:rStyle w:val="PageNumber"/>
        <w:sz w:val="16"/>
        <w:szCs w:val="16"/>
      </w:rPr>
      <w:tab/>
    </w:r>
    <w:r w:rsidRPr="00401205">
      <w:t xml:space="preserve">Updated </w:t>
    </w:r>
    <w:r>
      <w:t xml:space="preserve">25 February </w:t>
    </w:r>
    <w:r w:rsidRPr="00401205">
      <w:t>201</w:t>
    </w:r>
    <w: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83D" w:rsidRDefault="00D7583D" w:rsidP="006055F3">
      <w:r>
        <w:separator/>
      </w:r>
    </w:p>
    <w:p w:rsidR="00D7583D" w:rsidRDefault="00D7583D" w:rsidP="006055F3"/>
    <w:p w:rsidR="00D7583D" w:rsidRDefault="00D7583D" w:rsidP="006055F3"/>
  </w:footnote>
  <w:footnote w:type="continuationSeparator" w:id="0">
    <w:p w:rsidR="00D7583D" w:rsidRDefault="00D7583D" w:rsidP="006055F3">
      <w:r>
        <w:continuationSeparator/>
      </w:r>
    </w:p>
    <w:p w:rsidR="00D7583D" w:rsidRDefault="00D7583D" w:rsidP="006055F3"/>
    <w:p w:rsidR="00D7583D" w:rsidRDefault="00D7583D" w:rsidP="006055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83D" w:rsidRDefault="00D7583D" w:rsidP="00A00CDE">
    <w:pPr>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8B8"/>
    <w:multiLevelType w:val="hybridMultilevel"/>
    <w:tmpl w:val="083411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8567D01"/>
    <w:multiLevelType w:val="hybridMultilevel"/>
    <w:tmpl w:val="DDB2AFE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5F74E6"/>
    <w:multiLevelType w:val="hybridMultilevel"/>
    <w:tmpl w:val="FC8C5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8602B5F"/>
    <w:multiLevelType w:val="hybridMultilevel"/>
    <w:tmpl w:val="7C622B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A646947"/>
    <w:multiLevelType w:val="hybridMultilevel"/>
    <w:tmpl w:val="28C473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2960DA"/>
    <w:multiLevelType w:val="hybridMultilevel"/>
    <w:tmpl w:val="5072B134"/>
    <w:lvl w:ilvl="0" w:tplc="876E11C4">
      <w:start w:val="1"/>
      <w:numFmt w:val="bullet"/>
      <w:pStyle w:val="ListParagraph"/>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6EE18F5"/>
    <w:multiLevelType w:val="hybridMultilevel"/>
    <w:tmpl w:val="4F34F47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3B9D395D"/>
    <w:multiLevelType w:val="hybridMultilevel"/>
    <w:tmpl w:val="741E109A"/>
    <w:lvl w:ilvl="0" w:tplc="97F2A5F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34E398E"/>
    <w:multiLevelType w:val="hybridMultilevel"/>
    <w:tmpl w:val="5F862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619421D"/>
    <w:multiLevelType w:val="hybridMultilevel"/>
    <w:tmpl w:val="309C3A1C"/>
    <w:lvl w:ilvl="0" w:tplc="0C090005">
      <w:start w:val="1"/>
      <w:numFmt w:val="bullet"/>
      <w:lvlText w:val=""/>
      <w:lvlJc w:val="left"/>
      <w:pPr>
        <w:tabs>
          <w:tab w:val="num" w:pos="1156"/>
        </w:tabs>
        <w:ind w:left="1156" w:hanging="360"/>
      </w:pPr>
      <w:rPr>
        <w:rFonts w:ascii="Wingdings" w:hAnsi="Wingdings" w:hint="default"/>
      </w:rPr>
    </w:lvl>
    <w:lvl w:ilvl="1" w:tplc="FFFFFFFF" w:tentative="1">
      <w:start w:val="1"/>
      <w:numFmt w:val="bullet"/>
      <w:lvlText w:val="o"/>
      <w:lvlJc w:val="left"/>
      <w:pPr>
        <w:tabs>
          <w:tab w:val="num" w:pos="799"/>
        </w:tabs>
        <w:ind w:left="799" w:hanging="360"/>
      </w:pPr>
      <w:rPr>
        <w:rFonts w:ascii="Courier New" w:hAnsi="Courier New" w:hint="default"/>
      </w:rPr>
    </w:lvl>
    <w:lvl w:ilvl="2" w:tplc="FFFFFFFF" w:tentative="1">
      <w:start w:val="1"/>
      <w:numFmt w:val="bullet"/>
      <w:lvlText w:val=""/>
      <w:lvlJc w:val="left"/>
      <w:pPr>
        <w:tabs>
          <w:tab w:val="num" w:pos="1519"/>
        </w:tabs>
        <w:ind w:left="1519" w:hanging="360"/>
      </w:pPr>
      <w:rPr>
        <w:rFonts w:ascii="Wingdings" w:hAnsi="Wingdings" w:hint="default"/>
      </w:rPr>
    </w:lvl>
    <w:lvl w:ilvl="3" w:tplc="FFFFFFFF">
      <w:start w:val="1"/>
      <w:numFmt w:val="bullet"/>
      <w:lvlText w:val=""/>
      <w:lvlJc w:val="left"/>
      <w:pPr>
        <w:tabs>
          <w:tab w:val="num" w:pos="2239"/>
        </w:tabs>
        <w:ind w:left="2239" w:hanging="360"/>
      </w:pPr>
      <w:rPr>
        <w:rFonts w:ascii="Symbol" w:hAnsi="Symbol" w:hint="default"/>
      </w:rPr>
    </w:lvl>
    <w:lvl w:ilvl="4" w:tplc="FFFFFFFF" w:tentative="1">
      <w:start w:val="1"/>
      <w:numFmt w:val="bullet"/>
      <w:lvlText w:val="o"/>
      <w:lvlJc w:val="left"/>
      <w:pPr>
        <w:tabs>
          <w:tab w:val="num" w:pos="2959"/>
        </w:tabs>
        <w:ind w:left="2959" w:hanging="360"/>
      </w:pPr>
      <w:rPr>
        <w:rFonts w:ascii="Courier New" w:hAnsi="Courier New" w:hint="default"/>
      </w:rPr>
    </w:lvl>
    <w:lvl w:ilvl="5" w:tplc="FFFFFFFF" w:tentative="1">
      <w:start w:val="1"/>
      <w:numFmt w:val="bullet"/>
      <w:lvlText w:val=""/>
      <w:lvlJc w:val="left"/>
      <w:pPr>
        <w:tabs>
          <w:tab w:val="num" w:pos="3679"/>
        </w:tabs>
        <w:ind w:left="3679" w:hanging="360"/>
      </w:pPr>
      <w:rPr>
        <w:rFonts w:ascii="Wingdings" w:hAnsi="Wingdings" w:hint="default"/>
      </w:rPr>
    </w:lvl>
    <w:lvl w:ilvl="6" w:tplc="FFFFFFFF" w:tentative="1">
      <w:start w:val="1"/>
      <w:numFmt w:val="bullet"/>
      <w:lvlText w:val=""/>
      <w:lvlJc w:val="left"/>
      <w:pPr>
        <w:tabs>
          <w:tab w:val="num" w:pos="4399"/>
        </w:tabs>
        <w:ind w:left="4399" w:hanging="360"/>
      </w:pPr>
      <w:rPr>
        <w:rFonts w:ascii="Symbol" w:hAnsi="Symbol" w:hint="default"/>
      </w:rPr>
    </w:lvl>
    <w:lvl w:ilvl="7" w:tplc="FFFFFFFF" w:tentative="1">
      <w:start w:val="1"/>
      <w:numFmt w:val="bullet"/>
      <w:lvlText w:val="o"/>
      <w:lvlJc w:val="left"/>
      <w:pPr>
        <w:tabs>
          <w:tab w:val="num" w:pos="5119"/>
        </w:tabs>
        <w:ind w:left="5119" w:hanging="360"/>
      </w:pPr>
      <w:rPr>
        <w:rFonts w:ascii="Courier New" w:hAnsi="Courier New" w:hint="default"/>
      </w:rPr>
    </w:lvl>
    <w:lvl w:ilvl="8" w:tplc="FFFFFFFF" w:tentative="1">
      <w:start w:val="1"/>
      <w:numFmt w:val="bullet"/>
      <w:lvlText w:val=""/>
      <w:lvlJc w:val="left"/>
      <w:pPr>
        <w:tabs>
          <w:tab w:val="num" w:pos="5839"/>
        </w:tabs>
        <w:ind w:left="5839" w:hanging="360"/>
      </w:pPr>
      <w:rPr>
        <w:rFonts w:ascii="Wingdings" w:hAnsi="Wingdings" w:hint="default"/>
      </w:rPr>
    </w:lvl>
  </w:abstractNum>
  <w:abstractNum w:abstractNumId="10">
    <w:nsid w:val="615B3A2E"/>
    <w:multiLevelType w:val="hybridMultilevel"/>
    <w:tmpl w:val="718A55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5071C34"/>
    <w:multiLevelType w:val="hybridMultilevel"/>
    <w:tmpl w:val="39584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51518CC"/>
    <w:multiLevelType w:val="hybridMultilevel"/>
    <w:tmpl w:val="04220BC4"/>
    <w:lvl w:ilvl="0" w:tplc="017AE704">
      <w:start w:val="3"/>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1366435"/>
    <w:multiLevelType w:val="hybridMultilevel"/>
    <w:tmpl w:val="B07AA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A0376E"/>
    <w:multiLevelType w:val="hybridMultilevel"/>
    <w:tmpl w:val="9DE603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35432B0"/>
    <w:multiLevelType w:val="hybridMultilevel"/>
    <w:tmpl w:val="9E90A38A"/>
    <w:lvl w:ilvl="0" w:tplc="81AE5B0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5"/>
  </w:num>
  <w:num w:numId="4">
    <w:abstractNumId w:val="15"/>
  </w:num>
  <w:num w:numId="5">
    <w:abstractNumId w:val="13"/>
  </w:num>
  <w:num w:numId="6">
    <w:abstractNumId w:val="4"/>
  </w:num>
  <w:num w:numId="7">
    <w:abstractNumId w:val="2"/>
  </w:num>
  <w:num w:numId="8">
    <w:abstractNumId w:val="6"/>
  </w:num>
  <w:num w:numId="9">
    <w:abstractNumId w:val="3"/>
  </w:num>
  <w:num w:numId="10">
    <w:abstractNumId w:val="8"/>
  </w:num>
  <w:num w:numId="11">
    <w:abstractNumId w:val="1"/>
  </w:num>
  <w:num w:numId="12">
    <w:abstractNumId w:val="14"/>
  </w:num>
  <w:num w:numId="13">
    <w:abstractNumId w:val="11"/>
  </w:num>
  <w:num w:numId="14">
    <w:abstractNumId w:val="5"/>
  </w:num>
  <w:num w:numId="15">
    <w:abstractNumId w:val="12"/>
  </w:num>
  <w:num w:numId="16">
    <w:abstractNumId w:val="5"/>
  </w:num>
  <w:num w:numId="17">
    <w:abstractNumId w:val="5"/>
  </w:num>
  <w:num w:numId="18">
    <w:abstractNumId w:val="0"/>
  </w:num>
  <w:num w:numId="19">
    <w:abstractNumId w:val="7"/>
  </w:num>
  <w:num w:numId="20">
    <w:abstractNumId w:val="5"/>
  </w:num>
  <w:num w:numId="2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204"/>
    <w:rsid w:val="0000065A"/>
    <w:rsid w:val="00001596"/>
    <w:rsid w:val="0000286C"/>
    <w:rsid w:val="00005373"/>
    <w:rsid w:val="000060B3"/>
    <w:rsid w:val="00016880"/>
    <w:rsid w:val="000220D5"/>
    <w:rsid w:val="00025B34"/>
    <w:rsid w:val="00026469"/>
    <w:rsid w:val="00027751"/>
    <w:rsid w:val="00030830"/>
    <w:rsid w:val="00034D2E"/>
    <w:rsid w:val="000354F0"/>
    <w:rsid w:val="00037912"/>
    <w:rsid w:val="00041443"/>
    <w:rsid w:val="00050DF7"/>
    <w:rsid w:val="00051DE8"/>
    <w:rsid w:val="00052945"/>
    <w:rsid w:val="00052DB1"/>
    <w:rsid w:val="00055E3E"/>
    <w:rsid w:val="000569DF"/>
    <w:rsid w:val="000570DC"/>
    <w:rsid w:val="00062147"/>
    <w:rsid w:val="0006280E"/>
    <w:rsid w:val="000650DE"/>
    <w:rsid w:val="00066546"/>
    <w:rsid w:val="000673B0"/>
    <w:rsid w:val="00070679"/>
    <w:rsid w:val="00070711"/>
    <w:rsid w:val="00070956"/>
    <w:rsid w:val="000744D8"/>
    <w:rsid w:val="000757D2"/>
    <w:rsid w:val="000774F9"/>
    <w:rsid w:val="00087C5F"/>
    <w:rsid w:val="00090A6C"/>
    <w:rsid w:val="000946B4"/>
    <w:rsid w:val="00096586"/>
    <w:rsid w:val="000B0AD0"/>
    <w:rsid w:val="000B1A6C"/>
    <w:rsid w:val="000B1B50"/>
    <w:rsid w:val="000B206B"/>
    <w:rsid w:val="000B43F1"/>
    <w:rsid w:val="000B526A"/>
    <w:rsid w:val="000B5BE9"/>
    <w:rsid w:val="000B7405"/>
    <w:rsid w:val="000C20A9"/>
    <w:rsid w:val="000C429B"/>
    <w:rsid w:val="000C74E7"/>
    <w:rsid w:val="000E29BB"/>
    <w:rsid w:val="000E313E"/>
    <w:rsid w:val="000E512F"/>
    <w:rsid w:val="000E5550"/>
    <w:rsid w:val="000E5ECD"/>
    <w:rsid w:val="000F48BF"/>
    <w:rsid w:val="000F6114"/>
    <w:rsid w:val="000F6BC7"/>
    <w:rsid w:val="00102C60"/>
    <w:rsid w:val="001030D6"/>
    <w:rsid w:val="00103A07"/>
    <w:rsid w:val="001074EC"/>
    <w:rsid w:val="00107985"/>
    <w:rsid w:val="00114AB2"/>
    <w:rsid w:val="00115A04"/>
    <w:rsid w:val="001165D7"/>
    <w:rsid w:val="0012226A"/>
    <w:rsid w:val="00124BFF"/>
    <w:rsid w:val="00125508"/>
    <w:rsid w:val="001257F2"/>
    <w:rsid w:val="00130430"/>
    <w:rsid w:val="0013397A"/>
    <w:rsid w:val="00134A88"/>
    <w:rsid w:val="00134BEB"/>
    <w:rsid w:val="00136AE9"/>
    <w:rsid w:val="00137852"/>
    <w:rsid w:val="001417F2"/>
    <w:rsid w:val="00142A8C"/>
    <w:rsid w:val="00145440"/>
    <w:rsid w:val="0014598A"/>
    <w:rsid w:val="00147561"/>
    <w:rsid w:val="0015388A"/>
    <w:rsid w:val="00153E51"/>
    <w:rsid w:val="00155A22"/>
    <w:rsid w:val="00156735"/>
    <w:rsid w:val="00156B8E"/>
    <w:rsid w:val="00160F3D"/>
    <w:rsid w:val="00161EFD"/>
    <w:rsid w:val="00162BB6"/>
    <w:rsid w:val="00164847"/>
    <w:rsid w:val="00164FE0"/>
    <w:rsid w:val="00170662"/>
    <w:rsid w:val="00172B4D"/>
    <w:rsid w:val="0017506D"/>
    <w:rsid w:val="00176237"/>
    <w:rsid w:val="00176721"/>
    <w:rsid w:val="00176822"/>
    <w:rsid w:val="00177B6A"/>
    <w:rsid w:val="001830FE"/>
    <w:rsid w:val="0018312F"/>
    <w:rsid w:val="001849CC"/>
    <w:rsid w:val="00187810"/>
    <w:rsid w:val="00191470"/>
    <w:rsid w:val="001918D0"/>
    <w:rsid w:val="00192A4F"/>
    <w:rsid w:val="00194715"/>
    <w:rsid w:val="00194A61"/>
    <w:rsid w:val="001972F3"/>
    <w:rsid w:val="001A167F"/>
    <w:rsid w:val="001A2E46"/>
    <w:rsid w:val="001A3B3C"/>
    <w:rsid w:val="001A43EB"/>
    <w:rsid w:val="001A4A92"/>
    <w:rsid w:val="001A4EB2"/>
    <w:rsid w:val="001A629C"/>
    <w:rsid w:val="001A6907"/>
    <w:rsid w:val="001B33EF"/>
    <w:rsid w:val="001B40D0"/>
    <w:rsid w:val="001B4A69"/>
    <w:rsid w:val="001B4D41"/>
    <w:rsid w:val="001B5A95"/>
    <w:rsid w:val="001C0E95"/>
    <w:rsid w:val="001C19B4"/>
    <w:rsid w:val="001C2A97"/>
    <w:rsid w:val="001C7570"/>
    <w:rsid w:val="001C7E4F"/>
    <w:rsid w:val="001D1015"/>
    <w:rsid w:val="001D407D"/>
    <w:rsid w:val="001E1609"/>
    <w:rsid w:val="001E1CA9"/>
    <w:rsid w:val="001E5C8A"/>
    <w:rsid w:val="001F0916"/>
    <w:rsid w:val="001F268E"/>
    <w:rsid w:val="001F2EFD"/>
    <w:rsid w:val="001F58DC"/>
    <w:rsid w:val="001F61DB"/>
    <w:rsid w:val="00201946"/>
    <w:rsid w:val="0020333C"/>
    <w:rsid w:val="00207925"/>
    <w:rsid w:val="00214CA0"/>
    <w:rsid w:val="00217361"/>
    <w:rsid w:val="00217774"/>
    <w:rsid w:val="002213D3"/>
    <w:rsid w:val="00221B93"/>
    <w:rsid w:val="002235D7"/>
    <w:rsid w:val="002238ED"/>
    <w:rsid w:val="0023339D"/>
    <w:rsid w:val="002341E6"/>
    <w:rsid w:val="002349B5"/>
    <w:rsid w:val="002361BB"/>
    <w:rsid w:val="002402D0"/>
    <w:rsid w:val="00242011"/>
    <w:rsid w:val="00243CBC"/>
    <w:rsid w:val="002450BE"/>
    <w:rsid w:val="00246C5D"/>
    <w:rsid w:val="0025106D"/>
    <w:rsid w:val="0025245E"/>
    <w:rsid w:val="002544F7"/>
    <w:rsid w:val="00255E44"/>
    <w:rsid w:val="002568B5"/>
    <w:rsid w:val="002603FE"/>
    <w:rsid w:val="00261812"/>
    <w:rsid w:val="00261888"/>
    <w:rsid w:val="00262C19"/>
    <w:rsid w:val="00264074"/>
    <w:rsid w:val="00264D72"/>
    <w:rsid w:val="00266167"/>
    <w:rsid w:val="002710EA"/>
    <w:rsid w:val="00272F0A"/>
    <w:rsid w:val="00273588"/>
    <w:rsid w:val="0027442B"/>
    <w:rsid w:val="00275F76"/>
    <w:rsid w:val="00277564"/>
    <w:rsid w:val="00277674"/>
    <w:rsid w:val="00284E71"/>
    <w:rsid w:val="0028590F"/>
    <w:rsid w:val="00291882"/>
    <w:rsid w:val="00292B52"/>
    <w:rsid w:val="002A0ED1"/>
    <w:rsid w:val="002A27F6"/>
    <w:rsid w:val="002A32A5"/>
    <w:rsid w:val="002B271E"/>
    <w:rsid w:val="002B5770"/>
    <w:rsid w:val="002B68DB"/>
    <w:rsid w:val="002B7FFD"/>
    <w:rsid w:val="002C1121"/>
    <w:rsid w:val="002C2072"/>
    <w:rsid w:val="002C29E9"/>
    <w:rsid w:val="002C74B8"/>
    <w:rsid w:val="002D159A"/>
    <w:rsid w:val="002D4595"/>
    <w:rsid w:val="002E1852"/>
    <w:rsid w:val="002E27F0"/>
    <w:rsid w:val="002E5023"/>
    <w:rsid w:val="002E5A28"/>
    <w:rsid w:val="002E6A86"/>
    <w:rsid w:val="002F246F"/>
    <w:rsid w:val="002F2A9C"/>
    <w:rsid w:val="002F5598"/>
    <w:rsid w:val="003027AD"/>
    <w:rsid w:val="003028A9"/>
    <w:rsid w:val="00304060"/>
    <w:rsid w:val="00306BC1"/>
    <w:rsid w:val="003123C5"/>
    <w:rsid w:val="00313307"/>
    <w:rsid w:val="003170FC"/>
    <w:rsid w:val="0032210C"/>
    <w:rsid w:val="0032301E"/>
    <w:rsid w:val="00324835"/>
    <w:rsid w:val="00325DCB"/>
    <w:rsid w:val="00326DAB"/>
    <w:rsid w:val="0033055B"/>
    <w:rsid w:val="00330735"/>
    <w:rsid w:val="0033159F"/>
    <w:rsid w:val="00335021"/>
    <w:rsid w:val="003429A9"/>
    <w:rsid w:val="003437CB"/>
    <w:rsid w:val="003451E7"/>
    <w:rsid w:val="00345E6C"/>
    <w:rsid w:val="003524C1"/>
    <w:rsid w:val="00355BD5"/>
    <w:rsid w:val="00356399"/>
    <w:rsid w:val="00360912"/>
    <w:rsid w:val="00360A5A"/>
    <w:rsid w:val="003652BD"/>
    <w:rsid w:val="003652EF"/>
    <w:rsid w:val="00365778"/>
    <w:rsid w:val="003657D7"/>
    <w:rsid w:val="00366607"/>
    <w:rsid w:val="00372407"/>
    <w:rsid w:val="00372E71"/>
    <w:rsid w:val="003738A0"/>
    <w:rsid w:val="00383C51"/>
    <w:rsid w:val="003859CA"/>
    <w:rsid w:val="00385CC1"/>
    <w:rsid w:val="003872AC"/>
    <w:rsid w:val="003877D7"/>
    <w:rsid w:val="00394C37"/>
    <w:rsid w:val="00397A3A"/>
    <w:rsid w:val="003A08B8"/>
    <w:rsid w:val="003A13F6"/>
    <w:rsid w:val="003A16C4"/>
    <w:rsid w:val="003A4729"/>
    <w:rsid w:val="003A6B9B"/>
    <w:rsid w:val="003A6CD7"/>
    <w:rsid w:val="003B01C2"/>
    <w:rsid w:val="003B2244"/>
    <w:rsid w:val="003B3C8F"/>
    <w:rsid w:val="003B4BDB"/>
    <w:rsid w:val="003B4FCF"/>
    <w:rsid w:val="003C0204"/>
    <w:rsid w:val="003C0496"/>
    <w:rsid w:val="003C1C68"/>
    <w:rsid w:val="003C5592"/>
    <w:rsid w:val="003C7722"/>
    <w:rsid w:val="003D0149"/>
    <w:rsid w:val="003D7A17"/>
    <w:rsid w:val="003E016E"/>
    <w:rsid w:val="003E40B8"/>
    <w:rsid w:val="003E4D6E"/>
    <w:rsid w:val="003E5FD0"/>
    <w:rsid w:val="003E748A"/>
    <w:rsid w:val="003F193D"/>
    <w:rsid w:val="003F2EE6"/>
    <w:rsid w:val="003F698C"/>
    <w:rsid w:val="00401205"/>
    <w:rsid w:val="00404B05"/>
    <w:rsid w:val="004070A4"/>
    <w:rsid w:val="00407D4F"/>
    <w:rsid w:val="00411083"/>
    <w:rsid w:val="00413392"/>
    <w:rsid w:val="004150FE"/>
    <w:rsid w:val="00421993"/>
    <w:rsid w:val="00424A3A"/>
    <w:rsid w:val="00427617"/>
    <w:rsid w:val="00430C8F"/>
    <w:rsid w:val="00432FCE"/>
    <w:rsid w:val="004348B3"/>
    <w:rsid w:val="00446BEE"/>
    <w:rsid w:val="00447741"/>
    <w:rsid w:val="004503DA"/>
    <w:rsid w:val="00451E20"/>
    <w:rsid w:val="00454301"/>
    <w:rsid w:val="004558D6"/>
    <w:rsid w:val="00456B1D"/>
    <w:rsid w:val="00461D5D"/>
    <w:rsid w:val="00465A70"/>
    <w:rsid w:val="00465C2E"/>
    <w:rsid w:val="00467EB5"/>
    <w:rsid w:val="004726FA"/>
    <w:rsid w:val="004738E3"/>
    <w:rsid w:val="00473D31"/>
    <w:rsid w:val="0047405A"/>
    <w:rsid w:val="00475647"/>
    <w:rsid w:val="00475682"/>
    <w:rsid w:val="0047743A"/>
    <w:rsid w:val="00481FC8"/>
    <w:rsid w:val="0048297E"/>
    <w:rsid w:val="00483D24"/>
    <w:rsid w:val="0048575A"/>
    <w:rsid w:val="0048653D"/>
    <w:rsid w:val="00490AC9"/>
    <w:rsid w:val="00491E3F"/>
    <w:rsid w:val="00492A90"/>
    <w:rsid w:val="00492E5F"/>
    <w:rsid w:val="004958B2"/>
    <w:rsid w:val="004975B7"/>
    <w:rsid w:val="004A2E2E"/>
    <w:rsid w:val="004A3E10"/>
    <w:rsid w:val="004A6F82"/>
    <w:rsid w:val="004B0B60"/>
    <w:rsid w:val="004B0C09"/>
    <w:rsid w:val="004B1EC7"/>
    <w:rsid w:val="004B3243"/>
    <w:rsid w:val="004B49E4"/>
    <w:rsid w:val="004B6AAE"/>
    <w:rsid w:val="004B6EB9"/>
    <w:rsid w:val="004C0870"/>
    <w:rsid w:val="004C1308"/>
    <w:rsid w:val="004C704B"/>
    <w:rsid w:val="004D21D0"/>
    <w:rsid w:val="004D2C6C"/>
    <w:rsid w:val="004D33D1"/>
    <w:rsid w:val="004D4AA4"/>
    <w:rsid w:val="004D52DC"/>
    <w:rsid w:val="004D6C8D"/>
    <w:rsid w:val="004E6E2C"/>
    <w:rsid w:val="004F248A"/>
    <w:rsid w:val="004F59A6"/>
    <w:rsid w:val="00500AC2"/>
    <w:rsid w:val="00512D9F"/>
    <w:rsid w:val="00512EAB"/>
    <w:rsid w:val="005142C0"/>
    <w:rsid w:val="005155AE"/>
    <w:rsid w:val="005166A1"/>
    <w:rsid w:val="005169DC"/>
    <w:rsid w:val="0051764D"/>
    <w:rsid w:val="00521F53"/>
    <w:rsid w:val="00524993"/>
    <w:rsid w:val="00524D14"/>
    <w:rsid w:val="00527B46"/>
    <w:rsid w:val="00530311"/>
    <w:rsid w:val="00531E61"/>
    <w:rsid w:val="00532197"/>
    <w:rsid w:val="00533E0F"/>
    <w:rsid w:val="00535139"/>
    <w:rsid w:val="00541DBB"/>
    <w:rsid w:val="00542F5C"/>
    <w:rsid w:val="005463B0"/>
    <w:rsid w:val="0055659B"/>
    <w:rsid w:val="00561163"/>
    <w:rsid w:val="00562852"/>
    <w:rsid w:val="00562F4F"/>
    <w:rsid w:val="0056625A"/>
    <w:rsid w:val="00566F95"/>
    <w:rsid w:val="00570484"/>
    <w:rsid w:val="00570FF4"/>
    <w:rsid w:val="00571D09"/>
    <w:rsid w:val="005726E1"/>
    <w:rsid w:val="005728D4"/>
    <w:rsid w:val="005748BD"/>
    <w:rsid w:val="00575713"/>
    <w:rsid w:val="00576F5F"/>
    <w:rsid w:val="00586032"/>
    <w:rsid w:val="0058693E"/>
    <w:rsid w:val="00587033"/>
    <w:rsid w:val="00591FEC"/>
    <w:rsid w:val="0059488D"/>
    <w:rsid w:val="005A572F"/>
    <w:rsid w:val="005A6C8E"/>
    <w:rsid w:val="005A78B0"/>
    <w:rsid w:val="005B056F"/>
    <w:rsid w:val="005B2BCD"/>
    <w:rsid w:val="005B5A45"/>
    <w:rsid w:val="005C283A"/>
    <w:rsid w:val="005C393D"/>
    <w:rsid w:val="005C7917"/>
    <w:rsid w:val="005D062C"/>
    <w:rsid w:val="005D1DE8"/>
    <w:rsid w:val="005D39D7"/>
    <w:rsid w:val="005D4FEA"/>
    <w:rsid w:val="005E36F0"/>
    <w:rsid w:val="005F0344"/>
    <w:rsid w:val="005F067E"/>
    <w:rsid w:val="005F1F32"/>
    <w:rsid w:val="005F3825"/>
    <w:rsid w:val="005F38F8"/>
    <w:rsid w:val="005F57E9"/>
    <w:rsid w:val="006015E9"/>
    <w:rsid w:val="0060223E"/>
    <w:rsid w:val="006055F3"/>
    <w:rsid w:val="00606135"/>
    <w:rsid w:val="0061025D"/>
    <w:rsid w:val="00611DF1"/>
    <w:rsid w:val="00613D5F"/>
    <w:rsid w:val="00614435"/>
    <w:rsid w:val="0061495B"/>
    <w:rsid w:val="006178B8"/>
    <w:rsid w:val="00617CD4"/>
    <w:rsid w:val="006216D2"/>
    <w:rsid w:val="006237D9"/>
    <w:rsid w:val="0062650D"/>
    <w:rsid w:val="00627202"/>
    <w:rsid w:val="006316B0"/>
    <w:rsid w:val="00633E5B"/>
    <w:rsid w:val="0063400A"/>
    <w:rsid w:val="00634300"/>
    <w:rsid w:val="00636067"/>
    <w:rsid w:val="0063632B"/>
    <w:rsid w:val="00644BE3"/>
    <w:rsid w:val="00644C38"/>
    <w:rsid w:val="00650FE3"/>
    <w:rsid w:val="00651569"/>
    <w:rsid w:val="00653139"/>
    <w:rsid w:val="00654CAB"/>
    <w:rsid w:val="00660703"/>
    <w:rsid w:val="00662718"/>
    <w:rsid w:val="006670F8"/>
    <w:rsid w:val="006704C9"/>
    <w:rsid w:val="006723A4"/>
    <w:rsid w:val="006746B7"/>
    <w:rsid w:val="00677C72"/>
    <w:rsid w:val="00681B3E"/>
    <w:rsid w:val="00683E35"/>
    <w:rsid w:val="006873CC"/>
    <w:rsid w:val="006878C1"/>
    <w:rsid w:val="0069238E"/>
    <w:rsid w:val="00697821"/>
    <w:rsid w:val="00697BD7"/>
    <w:rsid w:val="006A1616"/>
    <w:rsid w:val="006A734B"/>
    <w:rsid w:val="006A74CA"/>
    <w:rsid w:val="006B1F54"/>
    <w:rsid w:val="006B4E5E"/>
    <w:rsid w:val="006B6BAC"/>
    <w:rsid w:val="006B7A7F"/>
    <w:rsid w:val="006C1FA1"/>
    <w:rsid w:val="006C4621"/>
    <w:rsid w:val="006C7D0E"/>
    <w:rsid w:val="006D0919"/>
    <w:rsid w:val="006D1D65"/>
    <w:rsid w:val="006D35D2"/>
    <w:rsid w:val="006D5748"/>
    <w:rsid w:val="006D59C5"/>
    <w:rsid w:val="006E037A"/>
    <w:rsid w:val="006E057C"/>
    <w:rsid w:val="006E1E74"/>
    <w:rsid w:val="006E46CA"/>
    <w:rsid w:val="006E6D3B"/>
    <w:rsid w:val="006F2720"/>
    <w:rsid w:val="006F481B"/>
    <w:rsid w:val="006F4F95"/>
    <w:rsid w:val="006F67C7"/>
    <w:rsid w:val="006F6C0D"/>
    <w:rsid w:val="006F75B1"/>
    <w:rsid w:val="006F7C3C"/>
    <w:rsid w:val="00701836"/>
    <w:rsid w:val="007026A5"/>
    <w:rsid w:val="007047CC"/>
    <w:rsid w:val="00705D63"/>
    <w:rsid w:val="00711F09"/>
    <w:rsid w:val="00715B33"/>
    <w:rsid w:val="007172EC"/>
    <w:rsid w:val="007200D7"/>
    <w:rsid w:val="00720F49"/>
    <w:rsid w:val="007232A3"/>
    <w:rsid w:val="0072360B"/>
    <w:rsid w:val="00724492"/>
    <w:rsid w:val="007259B1"/>
    <w:rsid w:val="00735375"/>
    <w:rsid w:val="00736F97"/>
    <w:rsid w:val="0074240C"/>
    <w:rsid w:val="00744FC3"/>
    <w:rsid w:val="007470EE"/>
    <w:rsid w:val="0075116F"/>
    <w:rsid w:val="00751B2D"/>
    <w:rsid w:val="007523FD"/>
    <w:rsid w:val="00752993"/>
    <w:rsid w:val="0075762B"/>
    <w:rsid w:val="00764B36"/>
    <w:rsid w:val="00765073"/>
    <w:rsid w:val="00765A03"/>
    <w:rsid w:val="00765ED4"/>
    <w:rsid w:val="00766CD1"/>
    <w:rsid w:val="007707BB"/>
    <w:rsid w:val="0077183E"/>
    <w:rsid w:val="00771E35"/>
    <w:rsid w:val="00773CE8"/>
    <w:rsid w:val="00774080"/>
    <w:rsid w:val="00782878"/>
    <w:rsid w:val="00786EDB"/>
    <w:rsid w:val="007935C3"/>
    <w:rsid w:val="00794077"/>
    <w:rsid w:val="0079627F"/>
    <w:rsid w:val="0079635C"/>
    <w:rsid w:val="00797306"/>
    <w:rsid w:val="0079756A"/>
    <w:rsid w:val="007A1314"/>
    <w:rsid w:val="007A3064"/>
    <w:rsid w:val="007A479B"/>
    <w:rsid w:val="007B06E8"/>
    <w:rsid w:val="007B1620"/>
    <w:rsid w:val="007B1CAB"/>
    <w:rsid w:val="007B5979"/>
    <w:rsid w:val="007B7548"/>
    <w:rsid w:val="007C0E61"/>
    <w:rsid w:val="007C677C"/>
    <w:rsid w:val="007C7BFA"/>
    <w:rsid w:val="007D56E0"/>
    <w:rsid w:val="007D5BA0"/>
    <w:rsid w:val="007D6C97"/>
    <w:rsid w:val="007E1F34"/>
    <w:rsid w:val="007E27A9"/>
    <w:rsid w:val="007E48C6"/>
    <w:rsid w:val="007E5B6C"/>
    <w:rsid w:val="007E71D4"/>
    <w:rsid w:val="007E7FC5"/>
    <w:rsid w:val="007F7018"/>
    <w:rsid w:val="007F7559"/>
    <w:rsid w:val="008027D2"/>
    <w:rsid w:val="00802BEC"/>
    <w:rsid w:val="0080554B"/>
    <w:rsid w:val="0080736E"/>
    <w:rsid w:val="00807D07"/>
    <w:rsid w:val="00810424"/>
    <w:rsid w:val="00810741"/>
    <w:rsid w:val="0081691C"/>
    <w:rsid w:val="00820E49"/>
    <w:rsid w:val="00821600"/>
    <w:rsid w:val="00822E14"/>
    <w:rsid w:val="00823315"/>
    <w:rsid w:val="00824D1E"/>
    <w:rsid w:val="008304A5"/>
    <w:rsid w:val="0083203B"/>
    <w:rsid w:val="0083449C"/>
    <w:rsid w:val="00834CB0"/>
    <w:rsid w:val="00835E76"/>
    <w:rsid w:val="00836413"/>
    <w:rsid w:val="008369AB"/>
    <w:rsid w:val="00840A1F"/>
    <w:rsid w:val="00843628"/>
    <w:rsid w:val="0085342E"/>
    <w:rsid w:val="008558C9"/>
    <w:rsid w:val="00855C27"/>
    <w:rsid w:val="00856972"/>
    <w:rsid w:val="00856BB3"/>
    <w:rsid w:val="00861273"/>
    <w:rsid w:val="0086151D"/>
    <w:rsid w:val="00862962"/>
    <w:rsid w:val="008634DA"/>
    <w:rsid w:val="00863BE4"/>
    <w:rsid w:val="00865119"/>
    <w:rsid w:val="00865692"/>
    <w:rsid w:val="00865D3E"/>
    <w:rsid w:val="008666F0"/>
    <w:rsid w:val="00875FDE"/>
    <w:rsid w:val="00884060"/>
    <w:rsid w:val="008852E1"/>
    <w:rsid w:val="00887014"/>
    <w:rsid w:val="00893DEF"/>
    <w:rsid w:val="008A127E"/>
    <w:rsid w:val="008A1771"/>
    <w:rsid w:val="008A58C9"/>
    <w:rsid w:val="008A5BF7"/>
    <w:rsid w:val="008A7E09"/>
    <w:rsid w:val="008B0945"/>
    <w:rsid w:val="008B4B13"/>
    <w:rsid w:val="008C234E"/>
    <w:rsid w:val="008C748A"/>
    <w:rsid w:val="008D25FC"/>
    <w:rsid w:val="008D3264"/>
    <w:rsid w:val="008D5169"/>
    <w:rsid w:val="008E1567"/>
    <w:rsid w:val="008E2197"/>
    <w:rsid w:val="008E2A40"/>
    <w:rsid w:val="008E3172"/>
    <w:rsid w:val="008E5EA0"/>
    <w:rsid w:val="008E66EB"/>
    <w:rsid w:val="008E7284"/>
    <w:rsid w:val="008F2724"/>
    <w:rsid w:val="00902658"/>
    <w:rsid w:val="0090288F"/>
    <w:rsid w:val="00903C31"/>
    <w:rsid w:val="009049F8"/>
    <w:rsid w:val="009051D5"/>
    <w:rsid w:val="00905A2A"/>
    <w:rsid w:val="00920599"/>
    <w:rsid w:val="00922EB3"/>
    <w:rsid w:val="009242E4"/>
    <w:rsid w:val="00925411"/>
    <w:rsid w:val="00925C86"/>
    <w:rsid w:val="0092722F"/>
    <w:rsid w:val="00927350"/>
    <w:rsid w:val="00927DDD"/>
    <w:rsid w:val="00930CE8"/>
    <w:rsid w:val="00937914"/>
    <w:rsid w:val="00937D08"/>
    <w:rsid w:val="00941B00"/>
    <w:rsid w:val="00946FEF"/>
    <w:rsid w:val="00951629"/>
    <w:rsid w:val="00954015"/>
    <w:rsid w:val="009544D3"/>
    <w:rsid w:val="00961902"/>
    <w:rsid w:val="00962422"/>
    <w:rsid w:val="009649A9"/>
    <w:rsid w:val="00966087"/>
    <w:rsid w:val="00967F8F"/>
    <w:rsid w:val="00970C4F"/>
    <w:rsid w:val="009741CC"/>
    <w:rsid w:val="00975CBB"/>
    <w:rsid w:val="009779FF"/>
    <w:rsid w:val="00977E93"/>
    <w:rsid w:val="00980967"/>
    <w:rsid w:val="00981930"/>
    <w:rsid w:val="00981A95"/>
    <w:rsid w:val="00985283"/>
    <w:rsid w:val="00990228"/>
    <w:rsid w:val="00991E05"/>
    <w:rsid w:val="009936FB"/>
    <w:rsid w:val="00995390"/>
    <w:rsid w:val="009A0DA9"/>
    <w:rsid w:val="009A2020"/>
    <w:rsid w:val="009A223A"/>
    <w:rsid w:val="009A37F7"/>
    <w:rsid w:val="009A7C1D"/>
    <w:rsid w:val="009B10D3"/>
    <w:rsid w:val="009B14F6"/>
    <w:rsid w:val="009B2F33"/>
    <w:rsid w:val="009B6B82"/>
    <w:rsid w:val="009B6BD3"/>
    <w:rsid w:val="009B7BCB"/>
    <w:rsid w:val="009C2EE4"/>
    <w:rsid w:val="009C3D8C"/>
    <w:rsid w:val="009C7460"/>
    <w:rsid w:val="009D54BD"/>
    <w:rsid w:val="009D79C1"/>
    <w:rsid w:val="009F3D41"/>
    <w:rsid w:val="00A00CDE"/>
    <w:rsid w:val="00A04B75"/>
    <w:rsid w:val="00A104A7"/>
    <w:rsid w:val="00A11CD9"/>
    <w:rsid w:val="00A144A2"/>
    <w:rsid w:val="00A156D8"/>
    <w:rsid w:val="00A1724D"/>
    <w:rsid w:val="00A1794A"/>
    <w:rsid w:val="00A2258E"/>
    <w:rsid w:val="00A22E09"/>
    <w:rsid w:val="00A23A10"/>
    <w:rsid w:val="00A24662"/>
    <w:rsid w:val="00A24F1A"/>
    <w:rsid w:val="00A26516"/>
    <w:rsid w:val="00A30EA0"/>
    <w:rsid w:val="00A31444"/>
    <w:rsid w:val="00A34091"/>
    <w:rsid w:val="00A410EA"/>
    <w:rsid w:val="00A427BA"/>
    <w:rsid w:val="00A42C20"/>
    <w:rsid w:val="00A42CFE"/>
    <w:rsid w:val="00A431A1"/>
    <w:rsid w:val="00A461E1"/>
    <w:rsid w:val="00A528BC"/>
    <w:rsid w:val="00A570BD"/>
    <w:rsid w:val="00A63C46"/>
    <w:rsid w:val="00A649D2"/>
    <w:rsid w:val="00A66333"/>
    <w:rsid w:val="00A752E0"/>
    <w:rsid w:val="00A809F3"/>
    <w:rsid w:val="00A8217C"/>
    <w:rsid w:val="00A84049"/>
    <w:rsid w:val="00A912E4"/>
    <w:rsid w:val="00A92920"/>
    <w:rsid w:val="00A964A0"/>
    <w:rsid w:val="00AA58E8"/>
    <w:rsid w:val="00AB026A"/>
    <w:rsid w:val="00AB3C10"/>
    <w:rsid w:val="00AB3E0E"/>
    <w:rsid w:val="00AB6C2B"/>
    <w:rsid w:val="00AC0835"/>
    <w:rsid w:val="00AC1AAD"/>
    <w:rsid w:val="00AC52C3"/>
    <w:rsid w:val="00AC54D3"/>
    <w:rsid w:val="00AC54DF"/>
    <w:rsid w:val="00AC6124"/>
    <w:rsid w:val="00AD007B"/>
    <w:rsid w:val="00AD6A95"/>
    <w:rsid w:val="00AD6F5D"/>
    <w:rsid w:val="00AE0373"/>
    <w:rsid w:val="00AE068F"/>
    <w:rsid w:val="00AE0D7A"/>
    <w:rsid w:val="00AE2A83"/>
    <w:rsid w:val="00AE69F7"/>
    <w:rsid w:val="00AF441D"/>
    <w:rsid w:val="00AF72FA"/>
    <w:rsid w:val="00AF783B"/>
    <w:rsid w:val="00B01AF7"/>
    <w:rsid w:val="00B02A43"/>
    <w:rsid w:val="00B02D7E"/>
    <w:rsid w:val="00B03969"/>
    <w:rsid w:val="00B05401"/>
    <w:rsid w:val="00B05E67"/>
    <w:rsid w:val="00B073D4"/>
    <w:rsid w:val="00B07D43"/>
    <w:rsid w:val="00B121E5"/>
    <w:rsid w:val="00B12567"/>
    <w:rsid w:val="00B12EAC"/>
    <w:rsid w:val="00B14990"/>
    <w:rsid w:val="00B14FA7"/>
    <w:rsid w:val="00B209D9"/>
    <w:rsid w:val="00B228AE"/>
    <w:rsid w:val="00B247ED"/>
    <w:rsid w:val="00B3016E"/>
    <w:rsid w:val="00B32B90"/>
    <w:rsid w:val="00B36784"/>
    <w:rsid w:val="00B36B92"/>
    <w:rsid w:val="00B40479"/>
    <w:rsid w:val="00B42A50"/>
    <w:rsid w:val="00B44513"/>
    <w:rsid w:val="00B467BA"/>
    <w:rsid w:val="00B5227E"/>
    <w:rsid w:val="00B528E9"/>
    <w:rsid w:val="00B63138"/>
    <w:rsid w:val="00B70960"/>
    <w:rsid w:val="00B712A9"/>
    <w:rsid w:val="00B71C75"/>
    <w:rsid w:val="00B7241E"/>
    <w:rsid w:val="00B74038"/>
    <w:rsid w:val="00B758C2"/>
    <w:rsid w:val="00B77311"/>
    <w:rsid w:val="00B800C5"/>
    <w:rsid w:val="00B824B5"/>
    <w:rsid w:val="00B840A1"/>
    <w:rsid w:val="00B84633"/>
    <w:rsid w:val="00B863B4"/>
    <w:rsid w:val="00B86E65"/>
    <w:rsid w:val="00B91EC4"/>
    <w:rsid w:val="00B93FEF"/>
    <w:rsid w:val="00B94CCD"/>
    <w:rsid w:val="00B95C4D"/>
    <w:rsid w:val="00B9742D"/>
    <w:rsid w:val="00BA04A3"/>
    <w:rsid w:val="00BA34E3"/>
    <w:rsid w:val="00BA7485"/>
    <w:rsid w:val="00BB6267"/>
    <w:rsid w:val="00BC15EB"/>
    <w:rsid w:val="00BC2C35"/>
    <w:rsid w:val="00BC4191"/>
    <w:rsid w:val="00BC4972"/>
    <w:rsid w:val="00BC539C"/>
    <w:rsid w:val="00BC78C1"/>
    <w:rsid w:val="00BD0481"/>
    <w:rsid w:val="00BD2EA4"/>
    <w:rsid w:val="00BD38E1"/>
    <w:rsid w:val="00BE4640"/>
    <w:rsid w:val="00BE51CC"/>
    <w:rsid w:val="00BE77BF"/>
    <w:rsid w:val="00BF062A"/>
    <w:rsid w:val="00BF08BB"/>
    <w:rsid w:val="00BF0932"/>
    <w:rsid w:val="00BF1A28"/>
    <w:rsid w:val="00BF25D7"/>
    <w:rsid w:val="00BF3837"/>
    <w:rsid w:val="00BF41F5"/>
    <w:rsid w:val="00BF426F"/>
    <w:rsid w:val="00BF6941"/>
    <w:rsid w:val="00C00873"/>
    <w:rsid w:val="00C00CA9"/>
    <w:rsid w:val="00C014B2"/>
    <w:rsid w:val="00C0204C"/>
    <w:rsid w:val="00C06399"/>
    <w:rsid w:val="00C068FA"/>
    <w:rsid w:val="00C0691F"/>
    <w:rsid w:val="00C06C6B"/>
    <w:rsid w:val="00C07F21"/>
    <w:rsid w:val="00C11216"/>
    <w:rsid w:val="00C1143B"/>
    <w:rsid w:val="00C11925"/>
    <w:rsid w:val="00C15FD9"/>
    <w:rsid w:val="00C1655F"/>
    <w:rsid w:val="00C174B2"/>
    <w:rsid w:val="00C24429"/>
    <w:rsid w:val="00C26145"/>
    <w:rsid w:val="00C2687F"/>
    <w:rsid w:val="00C30093"/>
    <w:rsid w:val="00C31D49"/>
    <w:rsid w:val="00C359DA"/>
    <w:rsid w:val="00C3687C"/>
    <w:rsid w:val="00C40827"/>
    <w:rsid w:val="00C40E09"/>
    <w:rsid w:val="00C43F7A"/>
    <w:rsid w:val="00C45596"/>
    <w:rsid w:val="00C460D1"/>
    <w:rsid w:val="00C4613C"/>
    <w:rsid w:val="00C46861"/>
    <w:rsid w:val="00C478B1"/>
    <w:rsid w:val="00C50C9E"/>
    <w:rsid w:val="00C53096"/>
    <w:rsid w:val="00C55A45"/>
    <w:rsid w:val="00C56F8F"/>
    <w:rsid w:val="00C60EDA"/>
    <w:rsid w:val="00C60F81"/>
    <w:rsid w:val="00C652C9"/>
    <w:rsid w:val="00C66551"/>
    <w:rsid w:val="00C7179E"/>
    <w:rsid w:val="00C757C3"/>
    <w:rsid w:val="00C83736"/>
    <w:rsid w:val="00C84628"/>
    <w:rsid w:val="00C84EE9"/>
    <w:rsid w:val="00C862CD"/>
    <w:rsid w:val="00C87D6E"/>
    <w:rsid w:val="00C907A6"/>
    <w:rsid w:val="00C910C8"/>
    <w:rsid w:val="00C92630"/>
    <w:rsid w:val="00C92F8D"/>
    <w:rsid w:val="00C95ABE"/>
    <w:rsid w:val="00C96458"/>
    <w:rsid w:val="00C96BBF"/>
    <w:rsid w:val="00C96F12"/>
    <w:rsid w:val="00C97D5A"/>
    <w:rsid w:val="00CA06D0"/>
    <w:rsid w:val="00CA0FBE"/>
    <w:rsid w:val="00CA3B8B"/>
    <w:rsid w:val="00CA3E7C"/>
    <w:rsid w:val="00CA77E6"/>
    <w:rsid w:val="00CB49D2"/>
    <w:rsid w:val="00CB5E5C"/>
    <w:rsid w:val="00CB6BD1"/>
    <w:rsid w:val="00CB6EEC"/>
    <w:rsid w:val="00CC0183"/>
    <w:rsid w:val="00CC184C"/>
    <w:rsid w:val="00CC27EF"/>
    <w:rsid w:val="00CD0C33"/>
    <w:rsid w:val="00CD36E7"/>
    <w:rsid w:val="00CD47BA"/>
    <w:rsid w:val="00CD4AF5"/>
    <w:rsid w:val="00CD5271"/>
    <w:rsid w:val="00CD677D"/>
    <w:rsid w:val="00CD6EC4"/>
    <w:rsid w:val="00CE0B37"/>
    <w:rsid w:val="00CE200E"/>
    <w:rsid w:val="00CE2DFA"/>
    <w:rsid w:val="00CE3690"/>
    <w:rsid w:val="00CE56B0"/>
    <w:rsid w:val="00CE76A0"/>
    <w:rsid w:val="00CF4208"/>
    <w:rsid w:val="00CF524D"/>
    <w:rsid w:val="00CF5BFE"/>
    <w:rsid w:val="00D02D65"/>
    <w:rsid w:val="00D03ADB"/>
    <w:rsid w:val="00D0589E"/>
    <w:rsid w:val="00D0602F"/>
    <w:rsid w:val="00D1278D"/>
    <w:rsid w:val="00D143D6"/>
    <w:rsid w:val="00D149CF"/>
    <w:rsid w:val="00D14E74"/>
    <w:rsid w:val="00D1678A"/>
    <w:rsid w:val="00D16DF4"/>
    <w:rsid w:val="00D27207"/>
    <w:rsid w:val="00D302EF"/>
    <w:rsid w:val="00D30DD9"/>
    <w:rsid w:val="00D31F28"/>
    <w:rsid w:val="00D3212C"/>
    <w:rsid w:val="00D328B9"/>
    <w:rsid w:val="00D32A03"/>
    <w:rsid w:val="00D3364C"/>
    <w:rsid w:val="00D3412B"/>
    <w:rsid w:val="00D42065"/>
    <w:rsid w:val="00D427B6"/>
    <w:rsid w:val="00D4453E"/>
    <w:rsid w:val="00D44B7F"/>
    <w:rsid w:val="00D4623D"/>
    <w:rsid w:val="00D47BA4"/>
    <w:rsid w:val="00D514FA"/>
    <w:rsid w:val="00D533AB"/>
    <w:rsid w:val="00D6095F"/>
    <w:rsid w:val="00D61EA2"/>
    <w:rsid w:val="00D62CED"/>
    <w:rsid w:val="00D65060"/>
    <w:rsid w:val="00D7101E"/>
    <w:rsid w:val="00D7265F"/>
    <w:rsid w:val="00D74F4A"/>
    <w:rsid w:val="00D7583D"/>
    <w:rsid w:val="00D779E4"/>
    <w:rsid w:val="00D77D90"/>
    <w:rsid w:val="00D80A6E"/>
    <w:rsid w:val="00D83AF4"/>
    <w:rsid w:val="00D87640"/>
    <w:rsid w:val="00D87BB4"/>
    <w:rsid w:val="00D87C1F"/>
    <w:rsid w:val="00D9057F"/>
    <w:rsid w:val="00D94428"/>
    <w:rsid w:val="00D94CEE"/>
    <w:rsid w:val="00D954C1"/>
    <w:rsid w:val="00DA07E8"/>
    <w:rsid w:val="00DA21D8"/>
    <w:rsid w:val="00DA34EC"/>
    <w:rsid w:val="00DA59F6"/>
    <w:rsid w:val="00DA5FFC"/>
    <w:rsid w:val="00DA668A"/>
    <w:rsid w:val="00DB1C64"/>
    <w:rsid w:val="00DB48D2"/>
    <w:rsid w:val="00DB4A5C"/>
    <w:rsid w:val="00DB4AB3"/>
    <w:rsid w:val="00DB4C89"/>
    <w:rsid w:val="00DB6DD3"/>
    <w:rsid w:val="00DC0422"/>
    <w:rsid w:val="00DC0A6D"/>
    <w:rsid w:val="00DC2084"/>
    <w:rsid w:val="00DC2FC2"/>
    <w:rsid w:val="00DC5395"/>
    <w:rsid w:val="00DC76B5"/>
    <w:rsid w:val="00DD0265"/>
    <w:rsid w:val="00DD44D9"/>
    <w:rsid w:val="00DD6B9F"/>
    <w:rsid w:val="00DD6D72"/>
    <w:rsid w:val="00DE2DF6"/>
    <w:rsid w:val="00DE351C"/>
    <w:rsid w:val="00DE3964"/>
    <w:rsid w:val="00DE75A1"/>
    <w:rsid w:val="00DF738A"/>
    <w:rsid w:val="00DF7A5E"/>
    <w:rsid w:val="00E04EDC"/>
    <w:rsid w:val="00E13369"/>
    <w:rsid w:val="00E14AAC"/>
    <w:rsid w:val="00E16388"/>
    <w:rsid w:val="00E174E3"/>
    <w:rsid w:val="00E22345"/>
    <w:rsid w:val="00E2744A"/>
    <w:rsid w:val="00E303D0"/>
    <w:rsid w:val="00E30417"/>
    <w:rsid w:val="00E31D48"/>
    <w:rsid w:val="00E404EB"/>
    <w:rsid w:val="00E4133D"/>
    <w:rsid w:val="00E420ED"/>
    <w:rsid w:val="00E42B0D"/>
    <w:rsid w:val="00E44543"/>
    <w:rsid w:val="00E50220"/>
    <w:rsid w:val="00E50BB6"/>
    <w:rsid w:val="00E53EEB"/>
    <w:rsid w:val="00E66A7F"/>
    <w:rsid w:val="00E66F1E"/>
    <w:rsid w:val="00E72024"/>
    <w:rsid w:val="00E72889"/>
    <w:rsid w:val="00E74939"/>
    <w:rsid w:val="00E76EB1"/>
    <w:rsid w:val="00E83385"/>
    <w:rsid w:val="00E83875"/>
    <w:rsid w:val="00E83912"/>
    <w:rsid w:val="00E84CC3"/>
    <w:rsid w:val="00E8503B"/>
    <w:rsid w:val="00E85396"/>
    <w:rsid w:val="00E85C76"/>
    <w:rsid w:val="00E8676D"/>
    <w:rsid w:val="00E86C41"/>
    <w:rsid w:val="00E86DD9"/>
    <w:rsid w:val="00E92D88"/>
    <w:rsid w:val="00E93AFF"/>
    <w:rsid w:val="00E97480"/>
    <w:rsid w:val="00EA32BE"/>
    <w:rsid w:val="00EA3A87"/>
    <w:rsid w:val="00EA5113"/>
    <w:rsid w:val="00EA60C2"/>
    <w:rsid w:val="00EB0CA6"/>
    <w:rsid w:val="00EB3619"/>
    <w:rsid w:val="00EB4BF2"/>
    <w:rsid w:val="00EB553D"/>
    <w:rsid w:val="00EB5A30"/>
    <w:rsid w:val="00EB5CCC"/>
    <w:rsid w:val="00EB6939"/>
    <w:rsid w:val="00EB6F36"/>
    <w:rsid w:val="00EC3BF5"/>
    <w:rsid w:val="00EC4458"/>
    <w:rsid w:val="00EC6648"/>
    <w:rsid w:val="00EC787C"/>
    <w:rsid w:val="00ED113A"/>
    <w:rsid w:val="00ED5F4B"/>
    <w:rsid w:val="00EE124B"/>
    <w:rsid w:val="00EE1B26"/>
    <w:rsid w:val="00EE3B09"/>
    <w:rsid w:val="00EE7C15"/>
    <w:rsid w:val="00EE7C81"/>
    <w:rsid w:val="00EF23AB"/>
    <w:rsid w:val="00EF243C"/>
    <w:rsid w:val="00EF28CA"/>
    <w:rsid w:val="00EF4714"/>
    <w:rsid w:val="00F04912"/>
    <w:rsid w:val="00F05039"/>
    <w:rsid w:val="00F06F7A"/>
    <w:rsid w:val="00F1406F"/>
    <w:rsid w:val="00F15DF4"/>
    <w:rsid w:val="00F17ABC"/>
    <w:rsid w:val="00F17CA3"/>
    <w:rsid w:val="00F2142C"/>
    <w:rsid w:val="00F2578B"/>
    <w:rsid w:val="00F32434"/>
    <w:rsid w:val="00F32D7D"/>
    <w:rsid w:val="00F35AE1"/>
    <w:rsid w:val="00F363FF"/>
    <w:rsid w:val="00F40B7C"/>
    <w:rsid w:val="00F410FB"/>
    <w:rsid w:val="00F42BFA"/>
    <w:rsid w:val="00F52737"/>
    <w:rsid w:val="00F53531"/>
    <w:rsid w:val="00F536FD"/>
    <w:rsid w:val="00F570A6"/>
    <w:rsid w:val="00F6227C"/>
    <w:rsid w:val="00F63578"/>
    <w:rsid w:val="00F6480B"/>
    <w:rsid w:val="00F650A0"/>
    <w:rsid w:val="00F66D02"/>
    <w:rsid w:val="00F67809"/>
    <w:rsid w:val="00F70B0B"/>
    <w:rsid w:val="00F72A9E"/>
    <w:rsid w:val="00F740F6"/>
    <w:rsid w:val="00F76253"/>
    <w:rsid w:val="00F80C38"/>
    <w:rsid w:val="00F82569"/>
    <w:rsid w:val="00F82B34"/>
    <w:rsid w:val="00F83561"/>
    <w:rsid w:val="00F83575"/>
    <w:rsid w:val="00F84BE8"/>
    <w:rsid w:val="00F87FF7"/>
    <w:rsid w:val="00F9601D"/>
    <w:rsid w:val="00FA04EF"/>
    <w:rsid w:val="00FA0ED6"/>
    <w:rsid w:val="00FA541A"/>
    <w:rsid w:val="00FB345B"/>
    <w:rsid w:val="00FB415D"/>
    <w:rsid w:val="00FB5261"/>
    <w:rsid w:val="00FC0221"/>
    <w:rsid w:val="00FC07F9"/>
    <w:rsid w:val="00FC54FA"/>
    <w:rsid w:val="00FC7E9F"/>
    <w:rsid w:val="00FD2665"/>
    <w:rsid w:val="00FD31EC"/>
    <w:rsid w:val="00FD3D10"/>
    <w:rsid w:val="00FD484F"/>
    <w:rsid w:val="00FD6237"/>
    <w:rsid w:val="00FD7014"/>
    <w:rsid w:val="00FD76DC"/>
    <w:rsid w:val="00FE1278"/>
    <w:rsid w:val="00FE36CB"/>
    <w:rsid w:val="00FE76BB"/>
    <w:rsid w:val="00FE7B84"/>
    <w:rsid w:val="00FF1A18"/>
    <w:rsid w:val="00FF5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5F3"/>
    <w:pPr>
      <w:spacing w:before="240" w:after="240"/>
    </w:pPr>
    <w:rPr>
      <w:rFonts w:ascii="Calibri" w:hAnsi="Calibri" w:cs="Arial"/>
      <w:sz w:val="24"/>
      <w:szCs w:val="24"/>
      <w:lang w:eastAsia="en-US"/>
    </w:rPr>
  </w:style>
  <w:style w:type="paragraph" w:styleId="Heading1">
    <w:name w:val="heading 1"/>
    <w:basedOn w:val="Normal"/>
    <w:next w:val="Normal"/>
    <w:qFormat/>
    <w:rsid w:val="008D5169"/>
    <w:pPr>
      <w:jc w:val="center"/>
      <w:outlineLvl w:val="0"/>
    </w:pPr>
    <w:rPr>
      <w:b/>
      <w:sz w:val="36"/>
      <w:szCs w:val="36"/>
    </w:rPr>
  </w:style>
  <w:style w:type="paragraph" w:styleId="Heading2">
    <w:name w:val="heading 2"/>
    <w:basedOn w:val="Normal"/>
    <w:next w:val="Normal"/>
    <w:qFormat/>
    <w:rsid w:val="008D5169"/>
    <w:pPr>
      <w:shd w:val="clear" w:color="666699" w:fill="000066"/>
      <w:jc w:val="center"/>
      <w:outlineLvl w:val="1"/>
    </w:pPr>
    <w:rPr>
      <w:b/>
      <w:color w:val="FFFFFF" w:themeColor="background1"/>
      <w:sz w:val="32"/>
      <w:szCs w:val="32"/>
    </w:rPr>
  </w:style>
  <w:style w:type="paragraph" w:styleId="Heading3">
    <w:name w:val="heading 3"/>
    <w:basedOn w:val="ListParagraph"/>
    <w:next w:val="Normal"/>
    <w:qFormat/>
    <w:rsid w:val="00856BB3"/>
    <w:pPr>
      <w:numPr>
        <w:numId w:val="0"/>
      </w:numPr>
      <w:spacing w:before="60" w:after="60"/>
      <w:outlineLvl w:val="2"/>
    </w:pPr>
    <w:rPr>
      <w:rFonts w:ascii="Calibri" w:hAnsi="Calibri"/>
      <w:b/>
      <w:sz w:val="28"/>
      <w:szCs w:val="28"/>
    </w:rPr>
  </w:style>
  <w:style w:type="paragraph" w:styleId="Heading4">
    <w:name w:val="heading 4"/>
    <w:basedOn w:val="Normal"/>
    <w:next w:val="Normal"/>
    <w:link w:val="Heading4Char"/>
    <w:uiPriority w:val="9"/>
    <w:unhideWhenUsed/>
    <w:qFormat/>
    <w:rsid w:val="006055F3"/>
    <w:pPr>
      <w:keepNext/>
      <w:keepLines/>
      <w:spacing w:before="200" w:after="0" w:line="276" w:lineRule="auto"/>
      <w:outlineLvl w:val="3"/>
    </w:pPr>
    <w:rPr>
      <w:rFonts w:asciiTheme="minorHAnsi" w:eastAsiaTheme="majorEastAsia" w:hAnsiTheme="minorHAnsi" w:cstheme="minorHAnsi"/>
      <w:b/>
      <w:bCs/>
      <w:iCs/>
      <w:sz w:val="32"/>
      <w:szCs w:val="22"/>
    </w:rPr>
  </w:style>
  <w:style w:type="paragraph" w:styleId="Heading7">
    <w:name w:val="heading 7"/>
    <w:basedOn w:val="Normal"/>
    <w:next w:val="Normal"/>
    <w:qFormat/>
    <w:rsid w:val="003C0204"/>
    <w:pPr>
      <w:keepNext/>
      <w:tabs>
        <w:tab w:val="left" w:pos="1080"/>
        <w:tab w:val="right" w:leader="dot" w:pos="7920"/>
      </w:tabs>
      <w:spacing w:before="60"/>
      <w:ind w:left="720"/>
      <w:outlineLvl w:val="6"/>
    </w:pPr>
    <w:rPr>
      <w:rFonts w:ascii="Franklin Gothic Book" w:hAnsi="Franklin Gothic Book"/>
      <w:b/>
      <w:bCs/>
    </w:rPr>
  </w:style>
  <w:style w:type="paragraph" w:styleId="Heading9">
    <w:name w:val="heading 9"/>
    <w:basedOn w:val="Normal"/>
    <w:next w:val="Normal"/>
    <w:qFormat/>
    <w:rsid w:val="003C0204"/>
    <w:pPr>
      <w:keepNext/>
      <w:tabs>
        <w:tab w:val="left" w:pos="1080"/>
        <w:tab w:val="left" w:pos="3960"/>
        <w:tab w:val="left" w:pos="6000"/>
        <w:tab w:val="left" w:pos="8880"/>
      </w:tabs>
      <w:spacing w:before="120"/>
      <w:ind w:left="1077"/>
      <w:outlineLvl w:val="8"/>
    </w:pPr>
    <w:rPr>
      <w:rFonts w:ascii="Franklin Gothic Book" w:hAnsi="Franklin Gothic Boo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0204"/>
    <w:pPr>
      <w:tabs>
        <w:tab w:val="center" w:pos="4153"/>
        <w:tab w:val="right" w:pos="8306"/>
      </w:tabs>
    </w:pPr>
    <w:rPr>
      <w:rFonts w:ascii="Times New Roman" w:hAnsi="Times New Roman"/>
    </w:rPr>
  </w:style>
  <w:style w:type="character" w:styleId="Hyperlink">
    <w:name w:val="Hyperlink"/>
    <w:basedOn w:val="DefaultParagraphFont"/>
    <w:rsid w:val="003C0204"/>
    <w:rPr>
      <w:color w:val="0000FF"/>
      <w:u w:val="single"/>
    </w:rPr>
  </w:style>
  <w:style w:type="paragraph" w:customStyle="1" w:styleId="PPMParagraph">
    <w:name w:val="PPM Paragraph"/>
    <w:basedOn w:val="Normal"/>
    <w:rsid w:val="003C0204"/>
    <w:pPr>
      <w:tabs>
        <w:tab w:val="right" w:leader="dot" w:pos="7920"/>
      </w:tabs>
      <w:spacing w:after="120"/>
      <w:ind w:left="357"/>
      <w:jc w:val="both"/>
    </w:pPr>
    <w:rPr>
      <w:rFonts w:ascii="Franklin Gothic Book" w:hAnsi="Franklin Gothic Book"/>
    </w:rPr>
  </w:style>
  <w:style w:type="paragraph" w:styleId="BodyTextIndent">
    <w:name w:val="Body Text Indent"/>
    <w:basedOn w:val="Normal"/>
    <w:rsid w:val="003C0204"/>
    <w:pPr>
      <w:tabs>
        <w:tab w:val="left" w:pos="4500"/>
        <w:tab w:val="right" w:pos="7920"/>
      </w:tabs>
      <w:ind w:left="1440"/>
    </w:pPr>
    <w:rPr>
      <w:rFonts w:ascii="Franklin Gothic Book" w:hAnsi="Franklin Gothic Book"/>
    </w:rPr>
  </w:style>
  <w:style w:type="paragraph" w:styleId="BodyText">
    <w:name w:val="Body Text"/>
    <w:basedOn w:val="Normal"/>
    <w:rsid w:val="003C0204"/>
    <w:pPr>
      <w:tabs>
        <w:tab w:val="left" w:pos="6237"/>
        <w:tab w:val="left" w:pos="6804"/>
        <w:tab w:val="left" w:leader="dot" w:pos="9639"/>
      </w:tabs>
      <w:spacing w:before="40" w:after="40"/>
    </w:pPr>
    <w:rPr>
      <w:szCs w:val="20"/>
    </w:rPr>
  </w:style>
  <w:style w:type="paragraph" w:styleId="BodyText3">
    <w:name w:val="Body Text 3"/>
    <w:basedOn w:val="Normal"/>
    <w:rsid w:val="003C0204"/>
    <w:pPr>
      <w:tabs>
        <w:tab w:val="left" w:pos="2860"/>
      </w:tabs>
      <w:jc w:val="both"/>
    </w:pPr>
    <w:rPr>
      <w:bCs/>
    </w:rPr>
  </w:style>
  <w:style w:type="character" w:styleId="PageNumber">
    <w:name w:val="page number"/>
    <w:basedOn w:val="DefaultParagraphFont"/>
    <w:rsid w:val="003C0204"/>
  </w:style>
  <w:style w:type="paragraph" w:styleId="Footer">
    <w:name w:val="footer"/>
    <w:basedOn w:val="Normal"/>
    <w:rsid w:val="003C0204"/>
    <w:pPr>
      <w:tabs>
        <w:tab w:val="center" w:pos="4153"/>
        <w:tab w:val="right" w:pos="8306"/>
      </w:tabs>
    </w:pPr>
  </w:style>
  <w:style w:type="paragraph" w:styleId="TOC1">
    <w:name w:val="toc 1"/>
    <w:basedOn w:val="Normal"/>
    <w:next w:val="Normal"/>
    <w:autoRedefine/>
    <w:semiHidden/>
    <w:rsid w:val="003C0204"/>
    <w:pPr>
      <w:tabs>
        <w:tab w:val="right" w:leader="dot" w:pos="9628"/>
      </w:tabs>
    </w:pPr>
    <w:rPr>
      <w:noProof/>
      <w:sz w:val="32"/>
    </w:rPr>
  </w:style>
  <w:style w:type="paragraph" w:styleId="TOC2">
    <w:name w:val="toc 2"/>
    <w:basedOn w:val="Normal"/>
    <w:next w:val="Normal"/>
    <w:autoRedefine/>
    <w:semiHidden/>
    <w:rsid w:val="003C0204"/>
    <w:pPr>
      <w:tabs>
        <w:tab w:val="right" w:leader="dot" w:pos="9628"/>
      </w:tabs>
      <w:ind w:left="240"/>
    </w:pPr>
    <w:rPr>
      <w:noProof/>
      <w14:shadow w14:blurRad="50800" w14:dist="38100" w14:dir="2700000" w14:sx="100000" w14:sy="100000" w14:kx="0" w14:ky="0" w14:algn="tl">
        <w14:srgbClr w14:val="000000">
          <w14:alpha w14:val="60000"/>
        </w14:srgbClr>
      </w14:shadow>
    </w:rPr>
  </w:style>
  <w:style w:type="table" w:styleId="TableGrid">
    <w:name w:val="Table Grid"/>
    <w:basedOn w:val="TableNormal"/>
    <w:uiPriority w:val="59"/>
    <w:rsid w:val="003C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C0204"/>
    <w:pPr>
      <w:spacing w:line="336" w:lineRule="auto"/>
    </w:pPr>
    <w:rPr>
      <w:rFonts w:ascii="Verdana" w:hAnsi="Verdana"/>
      <w:color w:val="000000"/>
      <w:lang w:eastAsia="en-AU"/>
    </w:rPr>
  </w:style>
  <w:style w:type="character" w:styleId="Strong">
    <w:name w:val="Strong"/>
    <w:basedOn w:val="DefaultParagraphFont"/>
    <w:qFormat/>
    <w:rsid w:val="003C0204"/>
    <w:rPr>
      <w:b/>
      <w:bCs/>
    </w:rPr>
  </w:style>
  <w:style w:type="paragraph" w:customStyle="1" w:styleId="Pa3">
    <w:name w:val="Pa3"/>
    <w:basedOn w:val="Normal"/>
    <w:next w:val="Normal"/>
    <w:rsid w:val="00EA32BE"/>
    <w:pPr>
      <w:autoSpaceDE w:val="0"/>
      <w:autoSpaceDN w:val="0"/>
      <w:adjustRightInd w:val="0"/>
      <w:spacing w:after="40" w:line="141" w:lineRule="atLeast"/>
    </w:pPr>
    <w:rPr>
      <w:rFonts w:ascii="PBIXEJ+Frutiger-BoldCn" w:hAnsi="PBIXEJ+Frutiger-BoldCn"/>
      <w:lang w:eastAsia="en-AU"/>
    </w:rPr>
  </w:style>
  <w:style w:type="paragraph" w:styleId="ListParagraph">
    <w:name w:val="List Paragraph"/>
    <w:basedOn w:val="Normal"/>
    <w:uiPriority w:val="34"/>
    <w:qFormat/>
    <w:rsid w:val="00FA04EF"/>
    <w:pPr>
      <w:numPr>
        <w:numId w:val="3"/>
      </w:numPr>
      <w:contextualSpacing/>
    </w:pPr>
    <w:rPr>
      <w:rFonts w:asciiTheme="minorHAnsi" w:hAnsiTheme="minorHAnsi" w:cstheme="minorHAnsi"/>
      <w:lang w:eastAsia="en-AU"/>
    </w:rPr>
  </w:style>
  <w:style w:type="paragraph" w:styleId="BalloonText">
    <w:name w:val="Balloon Text"/>
    <w:basedOn w:val="Normal"/>
    <w:link w:val="BalloonTextChar"/>
    <w:rsid w:val="00DC2084"/>
    <w:rPr>
      <w:rFonts w:ascii="Tahoma" w:hAnsi="Tahoma" w:cs="Tahoma"/>
      <w:sz w:val="16"/>
      <w:szCs w:val="16"/>
    </w:rPr>
  </w:style>
  <w:style w:type="character" w:customStyle="1" w:styleId="BalloonTextChar">
    <w:name w:val="Balloon Text Char"/>
    <w:basedOn w:val="DefaultParagraphFont"/>
    <w:link w:val="BalloonText"/>
    <w:rsid w:val="00DC2084"/>
    <w:rPr>
      <w:rFonts w:ascii="Tahoma" w:hAnsi="Tahoma" w:cs="Tahoma"/>
      <w:sz w:val="16"/>
      <w:szCs w:val="16"/>
      <w:lang w:eastAsia="en-US"/>
    </w:rPr>
  </w:style>
  <w:style w:type="character" w:styleId="FollowedHyperlink">
    <w:name w:val="FollowedHyperlink"/>
    <w:basedOn w:val="DefaultParagraphFont"/>
    <w:rsid w:val="001165D7"/>
    <w:rPr>
      <w:color w:val="800080" w:themeColor="followedHyperlink"/>
      <w:u w:val="single"/>
    </w:rPr>
  </w:style>
  <w:style w:type="character" w:styleId="CommentReference">
    <w:name w:val="annotation reference"/>
    <w:basedOn w:val="DefaultParagraphFont"/>
    <w:rsid w:val="00724492"/>
    <w:rPr>
      <w:sz w:val="16"/>
      <w:szCs w:val="16"/>
    </w:rPr>
  </w:style>
  <w:style w:type="paragraph" w:styleId="CommentText">
    <w:name w:val="annotation text"/>
    <w:basedOn w:val="Normal"/>
    <w:link w:val="CommentTextChar"/>
    <w:rsid w:val="00724492"/>
    <w:rPr>
      <w:sz w:val="20"/>
      <w:szCs w:val="20"/>
    </w:rPr>
  </w:style>
  <w:style w:type="character" w:customStyle="1" w:styleId="CommentTextChar">
    <w:name w:val="Comment Text Char"/>
    <w:basedOn w:val="DefaultParagraphFont"/>
    <w:link w:val="CommentText"/>
    <w:rsid w:val="00724492"/>
    <w:rPr>
      <w:rFonts w:ascii="Arial" w:hAnsi="Arial"/>
      <w:lang w:eastAsia="en-US"/>
    </w:rPr>
  </w:style>
  <w:style w:type="paragraph" w:styleId="CommentSubject">
    <w:name w:val="annotation subject"/>
    <w:basedOn w:val="CommentText"/>
    <w:next w:val="CommentText"/>
    <w:link w:val="CommentSubjectChar"/>
    <w:rsid w:val="00724492"/>
    <w:rPr>
      <w:b/>
      <w:bCs/>
    </w:rPr>
  </w:style>
  <w:style w:type="character" w:customStyle="1" w:styleId="CommentSubjectChar">
    <w:name w:val="Comment Subject Char"/>
    <w:basedOn w:val="CommentTextChar"/>
    <w:link w:val="CommentSubject"/>
    <w:rsid w:val="00724492"/>
    <w:rPr>
      <w:rFonts w:ascii="Arial" w:hAnsi="Arial"/>
      <w:b/>
      <w:bCs/>
      <w:lang w:eastAsia="en-US"/>
    </w:rPr>
  </w:style>
  <w:style w:type="character" w:customStyle="1" w:styleId="Heading4Char">
    <w:name w:val="Heading 4 Char"/>
    <w:basedOn w:val="DefaultParagraphFont"/>
    <w:link w:val="Heading4"/>
    <w:uiPriority w:val="9"/>
    <w:rsid w:val="006055F3"/>
    <w:rPr>
      <w:rFonts w:asciiTheme="minorHAnsi" w:eastAsiaTheme="majorEastAsia" w:hAnsiTheme="minorHAnsi" w:cstheme="minorHAnsi"/>
      <w:b/>
      <w:bCs/>
      <w:iCs/>
      <w:sz w:val="32"/>
      <w:szCs w:val="22"/>
      <w:lang w:eastAsia="en-US"/>
    </w:rPr>
  </w:style>
  <w:style w:type="paragraph" w:styleId="NoSpacing">
    <w:name w:val="No Spacing"/>
    <w:uiPriority w:val="1"/>
    <w:qFormat/>
    <w:rsid w:val="006055F3"/>
    <w:rPr>
      <w:rFonts w:ascii="Calibri" w:hAnsi="Calibri"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5F3"/>
    <w:pPr>
      <w:spacing w:before="240" w:after="240"/>
    </w:pPr>
    <w:rPr>
      <w:rFonts w:ascii="Calibri" w:hAnsi="Calibri" w:cs="Arial"/>
      <w:sz w:val="24"/>
      <w:szCs w:val="24"/>
      <w:lang w:eastAsia="en-US"/>
    </w:rPr>
  </w:style>
  <w:style w:type="paragraph" w:styleId="Heading1">
    <w:name w:val="heading 1"/>
    <w:basedOn w:val="Normal"/>
    <w:next w:val="Normal"/>
    <w:qFormat/>
    <w:rsid w:val="008D5169"/>
    <w:pPr>
      <w:jc w:val="center"/>
      <w:outlineLvl w:val="0"/>
    </w:pPr>
    <w:rPr>
      <w:b/>
      <w:sz w:val="36"/>
      <w:szCs w:val="36"/>
    </w:rPr>
  </w:style>
  <w:style w:type="paragraph" w:styleId="Heading2">
    <w:name w:val="heading 2"/>
    <w:basedOn w:val="Normal"/>
    <w:next w:val="Normal"/>
    <w:qFormat/>
    <w:rsid w:val="008D5169"/>
    <w:pPr>
      <w:shd w:val="clear" w:color="666699" w:fill="000066"/>
      <w:jc w:val="center"/>
      <w:outlineLvl w:val="1"/>
    </w:pPr>
    <w:rPr>
      <w:b/>
      <w:color w:val="FFFFFF" w:themeColor="background1"/>
      <w:sz w:val="32"/>
      <w:szCs w:val="32"/>
    </w:rPr>
  </w:style>
  <w:style w:type="paragraph" w:styleId="Heading3">
    <w:name w:val="heading 3"/>
    <w:basedOn w:val="ListParagraph"/>
    <w:next w:val="Normal"/>
    <w:qFormat/>
    <w:rsid w:val="00856BB3"/>
    <w:pPr>
      <w:numPr>
        <w:numId w:val="0"/>
      </w:numPr>
      <w:spacing w:before="60" w:after="60"/>
      <w:outlineLvl w:val="2"/>
    </w:pPr>
    <w:rPr>
      <w:rFonts w:ascii="Calibri" w:hAnsi="Calibri"/>
      <w:b/>
      <w:sz w:val="28"/>
      <w:szCs w:val="28"/>
    </w:rPr>
  </w:style>
  <w:style w:type="paragraph" w:styleId="Heading4">
    <w:name w:val="heading 4"/>
    <w:basedOn w:val="Normal"/>
    <w:next w:val="Normal"/>
    <w:link w:val="Heading4Char"/>
    <w:uiPriority w:val="9"/>
    <w:unhideWhenUsed/>
    <w:qFormat/>
    <w:rsid w:val="006055F3"/>
    <w:pPr>
      <w:keepNext/>
      <w:keepLines/>
      <w:spacing w:before="200" w:after="0" w:line="276" w:lineRule="auto"/>
      <w:outlineLvl w:val="3"/>
    </w:pPr>
    <w:rPr>
      <w:rFonts w:asciiTheme="minorHAnsi" w:eastAsiaTheme="majorEastAsia" w:hAnsiTheme="minorHAnsi" w:cstheme="minorHAnsi"/>
      <w:b/>
      <w:bCs/>
      <w:iCs/>
      <w:sz w:val="32"/>
      <w:szCs w:val="22"/>
    </w:rPr>
  </w:style>
  <w:style w:type="paragraph" w:styleId="Heading7">
    <w:name w:val="heading 7"/>
    <w:basedOn w:val="Normal"/>
    <w:next w:val="Normal"/>
    <w:qFormat/>
    <w:rsid w:val="003C0204"/>
    <w:pPr>
      <w:keepNext/>
      <w:tabs>
        <w:tab w:val="left" w:pos="1080"/>
        <w:tab w:val="right" w:leader="dot" w:pos="7920"/>
      </w:tabs>
      <w:spacing w:before="60"/>
      <w:ind w:left="720"/>
      <w:outlineLvl w:val="6"/>
    </w:pPr>
    <w:rPr>
      <w:rFonts w:ascii="Franklin Gothic Book" w:hAnsi="Franklin Gothic Book"/>
      <w:b/>
      <w:bCs/>
    </w:rPr>
  </w:style>
  <w:style w:type="paragraph" w:styleId="Heading9">
    <w:name w:val="heading 9"/>
    <w:basedOn w:val="Normal"/>
    <w:next w:val="Normal"/>
    <w:qFormat/>
    <w:rsid w:val="003C0204"/>
    <w:pPr>
      <w:keepNext/>
      <w:tabs>
        <w:tab w:val="left" w:pos="1080"/>
        <w:tab w:val="left" w:pos="3960"/>
        <w:tab w:val="left" w:pos="6000"/>
        <w:tab w:val="left" w:pos="8880"/>
      </w:tabs>
      <w:spacing w:before="120"/>
      <w:ind w:left="1077"/>
      <w:outlineLvl w:val="8"/>
    </w:pPr>
    <w:rPr>
      <w:rFonts w:ascii="Franklin Gothic Book" w:hAnsi="Franklin Gothic Boo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0204"/>
    <w:pPr>
      <w:tabs>
        <w:tab w:val="center" w:pos="4153"/>
        <w:tab w:val="right" w:pos="8306"/>
      </w:tabs>
    </w:pPr>
    <w:rPr>
      <w:rFonts w:ascii="Times New Roman" w:hAnsi="Times New Roman"/>
    </w:rPr>
  </w:style>
  <w:style w:type="character" w:styleId="Hyperlink">
    <w:name w:val="Hyperlink"/>
    <w:basedOn w:val="DefaultParagraphFont"/>
    <w:rsid w:val="003C0204"/>
    <w:rPr>
      <w:color w:val="0000FF"/>
      <w:u w:val="single"/>
    </w:rPr>
  </w:style>
  <w:style w:type="paragraph" w:customStyle="1" w:styleId="PPMParagraph">
    <w:name w:val="PPM Paragraph"/>
    <w:basedOn w:val="Normal"/>
    <w:rsid w:val="003C0204"/>
    <w:pPr>
      <w:tabs>
        <w:tab w:val="right" w:leader="dot" w:pos="7920"/>
      </w:tabs>
      <w:spacing w:after="120"/>
      <w:ind w:left="357"/>
      <w:jc w:val="both"/>
    </w:pPr>
    <w:rPr>
      <w:rFonts w:ascii="Franklin Gothic Book" w:hAnsi="Franklin Gothic Book"/>
    </w:rPr>
  </w:style>
  <w:style w:type="paragraph" w:styleId="BodyTextIndent">
    <w:name w:val="Body Text Indent"/>
    <w:basedOn w:val="Normal"/>
    <w:rsid w:val="003C0204"/>
    <w:pPr>
      <w:tabs>
        <w:tab w:val="left" w:pos="4500"/>
        <w:tab w:val="right" w:pos="7920"/>
      </w:tabs>
      <w:ind w:left="1440"/>
    </w:pPr>
    <w:rPr>
      <w:rFonts w:ascii="Franklin Gothic Book" w:hAnsi="Franklin Gothic Book"/>
    </w:rPr>
  </w:style>
  <w:style w:type="paragraph" w:styleId="BodyText">
    <w:name w:val="Body Text"/>
    <w:basedOn w:val="Normal"/>
    <w:rsid w:val="003C0204"/>
    <w:pPr>
      <w:tabs>
        <w:tab w:val="left" w:pos="6237"/>
        <w:tab w:val="left" w:pos="6804"/>
        <w:tab w:val="left" w:leader="dot" w:pos="9639"/>
      </w:tabs>
      <w:spacing w:before="40" w:after="40"/>
    </w:pPr>
    <w:rPr>
      <w:szCs w:val="20"/>
    </w:rPr>
  </w:style>
  <w:style w:type="paragraph" w:styleId="BodyText3">
    <w:name w:val="Body Text 3"/>
    <w:basedOn w:val="Normal"/>
    <w:rsid w:val="003C0204"/>
    <w:pPr>
      <w:tabs>
        <w:tab w:val="left" w:pos="2860"/>
      </w:tabs>
      <w:jc w:val="both"/>
    </w:pPr>
    <w:rPr>
      <w:bCs/>
    </w:rPr>
  </w:style>
  <w:style w:type="character" w:styleId="PageNumber">
    <w:name w:val="page number"/>
    <w:basedOn w:val="DefaultParagraphFont"/>
    <w:rsid w:val="003C0204"/>
  </w:style>
  <w:style w:type="paragraph" w:styleId="Footer">
    <w:name w:val="footer"/>
    <w:basedOn w:val="Normal"/>
    <w:rsid w:val="003C0204"/>
    <w:pPr>
      <w:tabs>
        <w:tab w:val="center" w:pos="4153"/>
        <w:tab w:val="right" w:pos="8306"/>
      </w:tabs>
    </w:pPr>
  </w:style>
  <w:style w:type="paragraph" w:styleId="TOC1">
    <w:name w:val="toc 1"/>
    <w:basedOn w:val="Normal"/>
    <w:next w:val="Normal"/>
    <w:autoRedefine/>
    <w:semiHidden/>
    <w:rsid w:val="003C0204"/>
    <w:pPr>
      <w:tabs>
        <w:tab w:val="right" w:leader="dot" w:pos="9628"/>
      </w:tabs>
    </w:pPr>
    <w:rPr>
      <w:noProof/>
      <w:sz w:val="32"/>
    </w:rPr>
  </w:style>
  <w:style w:type="paragraph" w:styleId="TOC2">
    <w:name w:val="toc 2"/>
    <w:basedOn w:val="Normal"/>
    <w:next w:val="Normal"/>
    <w:autoRedefine/>
    <w:semiHidden/>
    <w:rsid w:val="003C0204"/>
    <w:pPr>
      <w:tabs>
        <w:tab w:val="right" w:leader="dot" w:pos="9628"/>
      </w:tabs>
      <w:ind w:left="240"/>
    </w:pPr>
    <w:rPr>
      <w:noProof/>
      <w14:shadow w14:blurRad="50800" w14:dist="38100" w14:dir="2700000" w14:sx="100000" w14:sy="100000" w14:kx="0" w14:ky="0" w14:algn="tl">
        <w14:srgbClr w14:val="000000">
          <w14:alpha w14:val="60000"/>
        </w14:srgbClr>
      </w14:shadow>
    </w:rPr>
  </w:style>
  <w:style w:type="table" w:styleId="TableGrid">
    <w:name w:val="Table Grid"/>
    <w:basedOn w:val="TableNormal"/>
    <w:uiPriority w:val="59"/>
    <w:rsid w:val="003C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C0204"/>
    <w:pPr>
      <w:spacing w:line="336" w:lineRule="auto"/>
    </w:pPr>
    <w:rPr>
      <w:rFonts w:ascii="Verdana" w:hAnsi="Verdana"/>
      <w:color w:val="000000"/>
      <w:lang w:eastAsia="en-AU"/>
    </w:rPr>
  </w:style>
  <w:style w:type="character" w:styleId="Strong">
    <w:name w:val="Strong"/>
    <w:basedOn w:val="DefaultParagraphFont"/>
    <w:qFormat/>
    <w:rsid w:val="003C0204"/>
    <w:rPr>
      <w:b/>
      <w:bCs/>
    </w:rPr>
  </w:style>
  <w:style w:type="paragraph" w:customStyle="1" w:styleId="Pa3">
    <w:name w:val="Pa3"/>
    <w:basedOn w:val="Normal"/>
    <w:next w:val="Normal"/>
    <w:rsid w:val="00EA32BE"/>
    <w:pPr>
      <w:autoSpaceDE w:val="0"/>
      <w:autoSpaceDN w:val="0"/>
      <w:adjustRightInd w:val="0"/>
      <w:spacing w:after="40" w:line="141" w:lineRule="atLeast"/>
    </w:pPr>
    <w:rPr>
      <w:rFonts w:ascii="PBIXEJ+Frutiger-BoldCn" w:hAnsi="PBIXEJ+Frutiger-BoldCn"/>
      <w:lang w:eastAsia="en-AU"/>
    </w:rPr>
  </w:style>
  <w:style w:type="paragraph" w:styleId="ListParagraph">
    <w:name w:val="List Paragraph"/>
    <w:basedOn w:val="Normal"/>
    <w:uiPriority w:val="34"/>
    <w:qFormat/>
    <w:rsid w:val="00FA04EF"/>
    <w:pPr>
      <w:numPr>
        <w:numId w:val="3"/>
      </w:numPr>
      <w:contextualSpacing/>
    </w:pPr>
    <w:rPr>
      <w:rFonts w:asciiTheme="minorHAnsi" w:hAnsiTheme="minorHAnsi" w:cstheme="minorHAnsi"/>
      <w:lang w:eastAsia="en-AU"/>
    </w:rPr>
  </w:style>
  <w:style w:type="paragraph" w:styleId="BalloonText">
    <w:name w:val="Balloon Text"/>
    <w:basedOn w:val="Normal"/>
    <w:link w:val="BalloonTextChar"/>
    <w:rsid w:val="00DC2084"/>
    <w:rPr>
      <w:rFonts w:ascii="Tahoma" w:hAnsi="Tahoma" w:cs="Tahoma"/>
      <w:sz w:val="16"/>
      <w:szCs w:val="16"/>
    </w:rPr>
  </w:style>
  <w:style w:type="character" w:customStyle="1" w:styleId="BalloonTextChar">
    <w:name w:val="Balloon Text Char"/>
    <w:basedOn w:val="DefaultParagraphFont"/>
    <w:link w:val="BalloonText"/>
    <w:rsid w:val="00DC2084"/>
    <w:rPr>
      <w:rFonts w:ascii="Tahoma" w:hAnsi="Tahoma" w:cs="Tahoma"/>
      <w:sz w:val="16"/>
      <w:szCs w:val="16"/>
      <w:lang w:eastAsia="en-US"/>
    </w:rPr>
  </w:style>
  <w:style w:type="character" w:styleId="FollowedHyperlink">
    <w:name w:val="FollowedHyperlink"/>
    <w:basedOn w:val="DefaultParagraphFont"/>
    <w:rsid w:val="001165D7"/>
    <w:rPr>
      <w:color w:val="800080" w:themeColor="followedHyperlink"/>
      <w:u w:val="single"/>
    </w:rPr>
  </w:style>
  <w:style w:type="character" w:styleId="CommentReference">
    <w:name w:val="annotation reference"/>
    <w:basedOn w:val="DefaultParagraphFont"/>
    <w:rsid w:val="00724492"/>
    <w:rPr>
      <w:sz w:val="16"/>
      <w:szCs w:val="16"/>
    </w:rPr>
  </w:style>
  <w:style w:type="paragraph" w:styleId="CommentText">
    <w:name w:val="annotation text"/>
    <w:basedOn w:val="Normal"/>
    <w:link w:val="CommentTextChar"/>
    <w:rsid w:val="00724492"/>
    <w:rPr>
      <w:sz w:val="20"/>
      <w:szCs w:val="20"/>
    </w:rPr>
  </w:style>
  <w:style w:type="character" w:customStyle="1" w:styleId="CommentTextChar">
    <w:name w:val="Comment Text Char"/>
    <w:basedOn w:val="DefaultParagraphFont"/>
    <w:link w:val="CommentText"/>
    <w:rsid w:val="00724492"/>
    <w:rPr>
      <w:rFonts w:ascii="Arial" w:hAnsi="Arial"/>
      <w:lang w:eastAsia="en-US"/>
    </w:rPr>
  </w:style>
  <w:style w:type="paragraph" w:styleId="CommentSubject">
    <w:name w:val="annotation subject"/>
    <w:basedOn w:val="CommentText"/>
    <w:next w:val="CommentText"/>
    <w:link w:val="CommentSubjectChar"/>
    <w:rsid w:val="00724492"/>
    <w:rPr>
      <w:b/>
      <w:bCs/>
    </w:rPr>
  </w:style>
  <w:style w:type="character" w:customStyle="1" w:styleId="CommentSubjectChar">
    <w:name w:val="Comment Subject Char"/>
    <w:basedOn w:val="CommentTextChar"/>
    <w:link w:val="CommentSubject"/>
    <w:rsid w:val="00724492"/>
    <w:rPr>
      <w:rFonts w:ascii="Arial" w:hAnsi="Arial"/>
      <w:b/>
      <w:bCs/>
      <w:lang w:eastAsia="en-US"/>
    </w:rPr>
  </w:style>
  <w:style w:type="character" w:customStyle="1" w:styleId="Heading4Char">
    <w:name w:val="Heading 4 Char"/>
    <w:basedOn w:val="DefaultParagraphFont"/>
    <w:link w:val="Heading4"/>
    <w:uiPriority w:val="9"/>
    <w:rsid w:val="006055F3"/>
    <w:rPr>
      <w:rFonts w:asciiTheme="minorHAnsi" w:eastAsiaTheme="majorEastAsia" w:hAnsiTheme="minorHAnsi" w:cstheme="minorHAnsi"/>
      <w:b/>
      <w:bCs/>
      <w:iCs/>
      <w:sz w:val="32"/>
      <w:szCs w:val="22"/>
      <w:lang w:eastAsia="en-US"/>
    </w:rPr>
  </w:style>
  <w:style w:type="paragraph" w:styleId="NoSpacing">
    <w:name w:val="No Spacing"/>
    <w:uiPriority w:val="1"/>
    <w:qFormat/>
    <w:rsid w:val="006055F3"/>
    <w:rPr>
      <w:rFonts w:ascii="Calibri" w:hAnsi="Calibri"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236705">
      <w:bodyDiv w:val="1"/>
      <w:marLeft w:val="0"/>
      <w:marRight w:val="0"/>
      <w:marTop w:val="0"/>
      <w:marBottom w:val="0"/>
      <w:divBdr>
        <w:top w:val="none" w:sz="0" w:space="0" w:color="auto"/>
        <w:left w:val="none" w:sz="0" w:space="0" w:color="auto"/>
        <w:bottom w:val="none" w:sz="0" w:space="0" w:color="auto"/>
        <w:right w:val="none" w:sz="0" w:space="0" w:color="auto"/>
      </w:divBdr>
    </w:div>
    <w:div w:id="1757630717">
      <w:bodyDiv w:val="1"/>
      <w:marLeft w:val="0"/>
      <w:marRight w:val="0"/>
      <w:marTop w:val="0"/>
      <w:marBottom w:val="0"/>
      <w:divBdr>
        <w:top w:val="none" w:sz="0" w:space="0" w:color="auto"/>
        <w:left w:val="none" w:sz="0" w:space="0" w:color="auto"/>
        <w:bottom w:val="none" w:sz="0" w:space="0" w:color="auto"/>
        <w:right w:val="none" w:sz="0" w:space="0" w:color="auto"/>
      </w:divBdr>
    </w:div>
    <w:div w:id="1850948546">
      <w:bodyDiv w:val="1"/>
      <w:marLeft w:val="0"/>
      <w:marRight w:val="0"/>
      <w:marTop w:val="0"/>
      <w:marBottom w:val="0"/>
      <w:divBdr>
        <w:top w:val="none" w:sz="0" w:space="0" w:color="auto"/>
        <w:left w:val="none" w:sz="0" w:space="0" w:color="auto"/>
        <w:bottom w:val="none" w:sz="0" w:space="0" w:color="auto"/>
        <w:right w:val="none" w:sz="0" w:space="0" w:color="auto"/>
      </w:divBdr>
    </w:div>
    <w:div w:id="206918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avelsubsidy@dsr.wa.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sr.wa.gov.au/region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sr.wa.gov.a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dsr.wa.gov.au/regiona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sr.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00322-8E94-450C-BE3C-38202BBA8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3489</Words>
  <Characters>19587</Characters>
  <Application>Microsoft Office Word</Application>
  <DocSecurity>4</DocSecurity>
  <Lines>543</Lines>
  <Paragraphs>420</Paragraphs>
  <ScaleCrop>false</ScaleCrop>
  <HeadingPairs>
    <vt:vector size="2" baseType="variant">
      <vt:variant>
        <vt:lpstr>Title</vt:lpstr>
      </vt:variant>
      <vt:variant>
        <vt:i4>1</vt:i4>
      </vt:variant>
    </vt:vector>
  </HeadingPairs>
  <TitlesOfParts>
    <vt:vector size="1" baseType="lpstr">
      <vt:lpstr>Smarter than Smoking Country Sport Scholarship</vt:lpstr>
    </vt:vector>
  </TitlesOfParts>
  <Company>Department of Sport and Recreation</Company>
  <LinksUpToDate>false</LinksUpToDate>
  <CharactersWithSpaces>22742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Smarter than Smoking Country Sport Scholarship</dc:title>
  <dc:subject/>
  <dc:creator>scampbell</dc:creator>
  <cp:keywords/>
  <dc:description/>
  <cp:lastModifiedBy>Geoff White</cp:lastModifiedBy>
  <cp:revision>2</cp:revision>
  <cp:lastPrinted>2016-04-19T08:13:00Z</cp:lastPrinted>
  <dcterms:created xsi:type="dcterms:W3CDTF">2016-04-20T07:57:00Z</dcterms:created>
  <dcterms:modified xsi:type="dcterms:W3CDTF">2016-04-20T07:57:00Z</dcterms:modified>
</cp:coreProperties>
</file>